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C5D" w:rsidRDefault="00FB5C5D" w:rsidP="00FB5C5D">
      <w:pPr>
        <w:spacing w:before="72" w:line="276" w:lineRule="auto"/>
        <w:ind w:left="265" w:right="430"/>
        <w:jc w:val="both"/>
        <w:rPr>
          <w:sz w:val="24"/>
        </w:rPr>
      </w:pPr>
      <w:r>
        <w:rPr>
          <w:b/>
          <w:sz w:val="24"/>
        </w:rPr>
        <w:t>ACTA</w:t>
      </w:r>
      <w:r>
        <w:rPr>
          <w:b/>
          <w:spacing w:val="-6"/>
          <w:sz w:val="24"/>
        </w:rPr>
        <w:t xml:space="preserve"> </w:t>
      </w:r>
      <w:r>
        <w:rPr>
          <w:b/>
          <w:sz w:val="24"/>
        </w:rPr>
        <w:t>NÚMERO</w:t>
      </w:r>
      <w:r>
        <w:rPr>
          <w:b/>
          <w:spacing w:val="-6"/>
          <w:sz w:val="24"/>
        </w:rPr>
        <w:t xml:space="preserve"> </w:t>
      </w:r>
      <w:r>
        <w:rPr>
          <w:b/>
          <w:sz w:val="24"/>
        </w:rPr>
        <w:t>VEINTIUNO:</w:t>
      </w:r>
      <w:r>
        <w:rPr>
          <w:b/>
          <w:spacing w:val="-5"/>
          <w:sz w:val="24"/>
        </w:rPr>
        <w:t xml:space="preserve"> </w:t>
      </w:r>
      <w:r>
        <w:rPr>
          <w:b/>
          <w:sz w:val="24"/>
        </w:rPr>
        <w:t>Reunidos</w:t>
      </w:r>
      <w:r>
        <w:rPr>
          <w:b/>
          <w:spacing w:val="-5"/>
          <w:sz w:val="24"/>
        </w:rPr>
        <w:t xml:space="preserve"> </w:t>
      </w:r>
      <w:r>
        <w:rPr>
          <w:b/>
          <w:sz w:val="24"/>
        </w:rPr>
        <w:t>en</w:t>
      </w:r>
      <w:r>
        <w:rPr>
          <w:b/>
          <w:spacing w:val="-7"/>
          <w:sz w:val="24"/>
        </w:rPr>
        <w:t xml:space="preserve"> </w:t>
      </w:r>
      <w:r>
        <w:rPr>
          <w:b/>
          <w:sz w:val="24"/>
        </w:rPr>
        <w:t>el</w:t>
      </w:r>
      <w:r>
        <w:rPr>
          <w:b/>
          <w:spacing w:val="-5"/>
          <w:sz w:val="24"/>
        </w:rPr>
        <w:t xml:space="preserve"> </w:t>
      </w:r>
      <w:r>
        <w:rPr>
          <w:b/>
          <w:sz w:val="24"/>
        </w:rPr>
        <w:t>Salón</w:t>
      </w:r>
      <w:r>
        <w:rPr>
          <w:b/>
          <w:spacing w:val="-5"/>
          <w:sz w:val="24"/>
        </w:rPr>
        <w:t xml:space="preserve"> </w:t>
      </w:r>
      <w:r>
        <w:rPr>
          <w:b/>
          <w:sz w:val="24"/>
        </w:rPr>
        <w:t>de</w:t>
      </w:r>
      <w:r>
        <w:rPr>
          <w:b/>
          <w:spacing w:val="-8"/>
          <w:sz w:val="24"/>
        </w:rPr>
        <w:t xml:space="preserve"> </w:t>
      </w:r>
      <w:r>
        <w:rPr>
          <w:b/>
          <w:sz w:val="24"/>
        </w:rPr>
        <w:t>Sesiones,</w:t>
      </w:r>
      <w:r>
        <w:rPr>
          <w:b/>
          <w:spacing w:val="-7"/>
          <w:sz w:val="24"/>
        </w:rPr>
        <w:t xml:space="preserve"> </w:t>
      </w:r>
      <w:r>
        <w:rPr>
          <w:b/>
          <w:sz w:val="24"/>
        </w:rPr>
        <w:t>de</w:t>
      </w:r>
      <w:r>
        <w:rPr>
          <w:b/>
          <w:spacing w:val="-5"/>
          <w:sz w:val="24"/>
        </w:rPr>
        <w:t xml:space="preserve"> </w:t>
      </w:r>
      <w:r>
        <w:rPr>
          <w:b/>
          <w:sz w:val="24"/>
        </w:rPr>
        <w:t>la</w:t>
      </w:r>
      <w:r>
        <w:rPr>
          <w:b/>
          <w:spacing w:val="-4"/>
          <w:sz w:val="24"/>
        </w:rPr>
        <w:t xml:space="preserve"> </w:t>
      </w:r>
      <w:r>
        <w:rPr>
          <w:b/>
          <w:sz w:val="24"/>
        </w:rPr>
        <w:t xml:space="preserve">Alcaldía Municipal DE VILLA SAN LUIS LA HERRADURA, Departamento de </w:t>
      </w:r>
      <w:r>
        <w:rPr>
          <w:b/>
          <w:sz w:val="24"/>
          <w:u w:val="thick"/>
        </w:rPr>
        <w:t>LA PAZ</w:t>
      </w:r>
      <w:r>
        <w:rPr>
          <w:b/>
          <w:sz w:val="24"/>
        </w:rPr>
        <w:t>; a las</w:t>
      </w:r>
      <w:r>
        <w:rPr>
          <w:b/>
          <w:spacing w:val="-16"/>
          <w:sz w:val="24"/>
        </w:rPr>
        <w:t xml:space="preserve"> </w:t>
      </w:r>
      <w:r>
        <w:rPr>
          <w:b/>
          <w:sz w:val="24"/>
        </w:rPr>
        <w:t>diez</w:t>
      </w:r>
      <w:r>
        <w:rPr>
          <w:b/>
          <w:spacing w:val="-15"/>
          <w:sz w:val="24"/>
        </w:rPr>
        <w:t xml:space="preserve"> </w:t>
      </w:r>
      <w:r>
        <w:rPr>
          <w:b/>
          <w:sz w:val="24"/>
        </w:rPr>
        <w:t>horas</w:t>
      </w:r>
      <w:r>
        <w:rPr>
          <w:b/>
          <w:spacing w:val="-15"/>
          <w:sz w:val="24"/>
        </w:rPr>
        <w:t xml:space="preserve"> </w:t>
      </w:r>
      <w:r>
        <w:rPr>
          <w:b/>
          <w:sz w:val="24"/>
        </w:rPr>
        <w:t>treinta</w:t>
      </w:r>
      <w:r>
        <w:rPr>
          <w:b/>
          <w:spacing w:val="-19"/>
          <w:sz w:val="24"/>
        </w:rPr>
        <w:t xml:space="preserve"> </w:t>
      </w:r>
      <w:r>
        <w:rPr>
          <w:b/>
          <w:sz w:val="24"/>
        </w:rPr>
        <w:t>minutos,</w:t>
      </w:r>
      <w:r>
        <w:rPr>
          <w:b/>
          <w:spacing w:val="-16"/>
          <w:sz w:val="24"/>
        </w:rPr>
        <w:t xml:space="preserve"> </w:t>
      </w:r>
      <w:r>
        <w:rPr>
          <w:b/>
          <w:sz w:val="24"/>
        </w:rPr>
        <w:t>del</w:t>
      </w:r>
      <w:r>
        <w:rPr>
          <w:b/>
          <w:spacing w:val="-15"/>
          <w:sz w:val="24"/>
        </w:rPr>
        <w:t xml:space="preserve"> </w:t>
      </w:r>
      <w:r>
        <w:rPr>
          <w:b/>
          <w:sz w:val="24"/>
        </w:rPr>
        <w:t>día:</w:t>
      </w:r>
      <w:r>
        <w:rPr>
          <w:b/>
          <w:spacing w:val="-14"/>
          <w:sz w:val="24"/>
        </w:rPr>
        <w:t xml:space="preserve"> </w:t>
      </w:r>
      <w:r>
        <w:rPr>
          <w:b/>
          <w:sz w:val="24"/>
          <w:u w:val="thick"/>
        </w:rPr>
        <w:t>20</w:t>
      </w:r>
      <w:r>
        <w:rPr>
          <w:b/>
          <w:spacing w:val="-14"/>
          <w:sz w:val="24"/>
          <w:u w:val="thick"/>
        </w:rPr>
        <w:t xml:space="preserve"> </w:t>
      </w:r>
      <w:r>
        <w:rPr>
          <w:b/>
          <w:sz w:val="24"/>
          <w:u w:val="thick"/>
        </w:rPr>
        <w:t>de</w:t>
      </w:r>
      <w:r>
        <w:rPr>
          <w:b/>
          <w:spacing w:val="-15"/>
          <w:sz w:val="24"/>
          <w:u w:val="thick"/>
        </w:rPr>
        <w:t xml:space="preserve"> </w:t>
      </w:r>
      <w:r>
        <w:rPr>
          <w:b/>
          <w:sz w:val="24"/>
          <w:u w:val="thick"/>
        </w:rPr>
        <w:t>julio</w:t>
      </w:r>
      <w:r>
        <w:rPr>
          <w:b/>
          <w:spacing w:val="-16"/>
          <w:sz w:val="24"/>
        </w:rPr>
        <w:t xml:space="preserve"> </w:t>
      </w:r>
      <w:r>
        <w:rPr>
          <w:b/>
          <w:sz w:val="24"/>
        </w:rPr>
        <w:t>del</w:t>
      </w:r>
      <w:r>
        <w:rPr>
          <w:b/>
          <w:spacing w:val="-17"/>
          <w:sz w:val="24"/>
        </w:rPr>
        <w:t xml:space="preserve"> </w:t>
      </w:r>
      <w:r>
        <w:rPr>
          <w:b/>
          <w:sz w:val="24"/>
        </w:rPr>
        <w:t>año</w:t>
      </w:r>
      <w:r>
        <w:rPr>
          <w:b/>
          <w:spacing w:val="-16"/>
          <w:sz w:val="24"/>
        </w:rPr>
        <w:t xml:space="preserve"> </w:t>
      </w:r>
      <w:r>
        <w:rPr>
          <w:b/>
          <w:sz w:val="24"/>
        </w:rPr>
        <w:t>dos</w:t>
      </w:r>
      <w:r>
        <w:rPr>
          <w:b/>
          <w:spacing w:val="-15"/>
          <w:sz w:val="24"/>
        </w:rPr>
        <w:t xml:space="preserve"> </w:t>
      </w:r>
      <w:r>
        <w:rPr>
          <w:b/>
          <w:sz w:val="24"/>
        </w:rPr>
        <w:t>mil</w:t>
      </w:r>
      <w:r>
        <w:rPr>
          <w:b/>
          <w:spacing w:val="-17"/>
          <w:sz w:val="24"/>
        </w:rPr>
        <w:t xml:space="preserve"> </w:t>
      </w:r>
      <w:r>
        <w:rPr>
          <w:b/>
          <w:sz w:val="24"/>
        </w:rPr>
        <w:t>veinte</w:t>
      </w:r>
      <w:r>
        <w:rPr>
          <w:sz w:val="24"/>
        </w:rPr>
        <w:t>.</w:t>
      </w:r>
      <w:r>
        <w:rPr>
          <w:spacing w:val="-18"/>
          <w:sz w:val="24"/>
        </w:rPr>
        <w:t xml:space="preserve"> </w:t>
      </w:r>
      <w:r>
        <w:rPr>
          <w:sz w:val="24"/>
        </w:rPr>
        <w:t>Siendo este el lugar, día y hora señalado para llevar a cabo la sesión ORDINARIA N°14, del</w:t>
      </w:r>
      <w:r>
        <w:rPr>
          <w:spacing w:val="-7"/>
          <w:sz w:val="24"/>
        </w:rPr>
        <w:t xml:space="preserve"> </w:t>
      </w:r>
      <w:r>
        <w:rPr>
          <w:b/>
          <w:sz w:val="24"/>
          <w:u w:val="thick"/>
        </w:rPr>
        <w:t>CONCEJO</w:t>
      </w:r>
      <w:r>
        <w:rPr>
          <w:b/>
          <w:spacing w:val="-6"/>
          <w:sz w:val="24"/>
          <w:u w:val="thick"/>
        </w:rPr>
        <w:t xml:space="preserve"> </w:t>
      </w:r>
      <w:r>
        <w:rPr>
          <w:b/>
          <w:sz w:val="24"/>
          <w:u w:val="thick"/>
        </w:rPr>
        <w:t>MUNICIPAL</w:t>
      </w:r>
      <w:r>
        <w:rPr>
          <w:b/>
          <w:spacing w:val="-6"/>
          <w:sz w:val="24"/>
          <w:u w:val="thick"/>
        </w:rPr>
        <w:t xml:space="preserve"> </w:t>
      </w:r>
      <w:r>
        <w:rPr>
          <w:b/>
          <w:sz w:val="24"/>
          <w:u w:val="thick"/>
        </w:rPr>
        <w:t>PLURAL</w:t>
      </w:r>
      <w:r>
        <w:rPr>
          <w:b/>
          <w:spacing w:val="-5"/>
          <w:sz w:val="24"/>
        </w:rPr>
        <w:t xml:space="preserve"> </w:t>
      </w:r>
      <w:r>
        <w:rPr>
          <w:sz w:val="24"/>
        </w:rPr>
        <w:t>de</w:t>
      </w:r>
      <w:r>
        <w:rPr>
          <w:spacing w:val="-6"/>
          <w:sz w:val="24"/>
        </w:rPr>
        <w:t xml:space="preserve"> </w:t>
      </w:r>
      <w:r>
        <w:rPr>
          <w:sz w:val="24"/>
        </w:rPr>
        <w:t>este</w:t>
      </w:r>
      <w:r>
        <w:rPr>
          <w:spacing w:val="-7"/>
          <w:sz w:val="24"/>
        </w:rPr>
        <w:t xml:space="preserve"> </w:t>
      </w:r>
      <w:r>
        <w:rPr>
          <w:sz w:val="24"/>
        </w:rPr>
        <w:t>municipio,</w:t>
      </w:r>
      <w:r>
        <w:rPr>
          <w:spacing w:val="-6"/>
          <w:sz w:val="24"/>
        </w:rPr>
        <w:t xml:space="preserve"> </w:t>
      </w:r>
      <w:r>
        <w:rPr>
          <w:sz w:val="24"/>
        </w:rPr>
        <w:t>convocada</w:t>
      </w:r>
      <w:r>
        <w:rPr>
          <w:spacing w:val="-8"/>
          <w:sz w:val="24"/>
        </w:rPr>
        <w:t xml:space="preserve"> </w:t>
      </w:r>
      <w:r>
        <w:rPr>
          <w:sz w:val="24"/>
        </w:rPr>
        <w:t>y</w:t>
      </w:r>
      <w:r>
        <w:rPr>
          <w:spacing w:val="-6"/>
          <w:sz w:val="24"/>
        </w:rPr>
        <w:t xml:space="preserve"> </w:t>
      </w:r>
      <w:r>
        <w:rPr>
          <w:sz w:val="24"/>
        </w:rPr>
        <w:t>presidida</w:t>
      </w:r>
      <w:r>
        <w:rPr>
          <w:spacing w:val="-8"/>
          <w:sz w:val="24"/>
        </w:rPr>
        <w:t xml:space="preserve"> </w:t>
      </w:r>
      <w:r>
        <w:rPr>
          <w:sz w:val="24"/>
        </w:rPr>
        <w:t xml:space="preserve">por el Alcalde Municipal: </w:t>
      </w:r>
      <w:r>
        <w:rPr>
          <w:b/>
          <w:sz w:val="24"/>
        </w:rPr>
        <w:t xml:space="preserve">sr. Napoleón Armando Iraheta Jirón, </w:t>
      </w:r>
      <w:r>
        <w:rPr>
          <w:sz w:val="24"/>
        </w:rPr>
        <w:t>con la asistencia del Síndico Municipal</w:t>
      </w:r>
      <w:r>
        <w:rPr>
          <w:b/>
          <w:sz w:val="24"/>
        </w:rPr>
        <w:t xml:space="preserve">: sr. Javier David Cruz Posada, </w:t>
      </w:r>
      <w:r>
        <w:rPr>
          <w:sz w:val="24"/>
        </w:rPr>
        <w:t xml:space="preserve">y de los regidores propietarios siguientes: </w:t>
      </w:r>
      <w:r>
        <w:rPr>
          <w:b/>
          <w:sz w:val="24"/>
        </w:rPr>
        <w:t>Sr. Francisco Antonio Cruz Bonilla, sr. José Rolando Rosales Mendoza, Sra. Mari Isabel Castillo Hernández, Tte. Milton Galileo González López, Dra. Mirna Guadalupe Martínez Romero, sr. Ezequiel Córdova Mejía y sr. Benjamín Alcides Ramírez</w:t>
      </w:r>
      <w:r>
        <w:rPr>
          <w:sz w:val="24"/>
        </w:rPr>
        <w:t xml:space="preserve">; de los regidores suplentes siguientes: </w:t>
      </w:r>
      <w:r>
        <w:rPr>
          <w:b/>
          <w:sz w:val="24"/>
        </w:rPr>
        <w:t>sr. Francisco Neftaly Reyes Minero, Profesor Melvin Williams Fuentes, sr. Orsy Minero Díaz</w:t>
      </w:r>
      <w:r>
        <w:rPr>
          <w:sz w:val="24"/>
        </w:rPr>
        <w:t xml:space="preserve">, y como Regidor Propietario Interino </w:t>
      </w:r>
      <w:r>
        <w:rPr>
          <w:b/>
          <w:sz w:val="24"/>
        </w:rPr>
        <w:t>Sr. Marvin Antonio Portillo Valencia;</w:t>
      </w:r>
      <w:r>
        <w:rPr>
          <w:b/>
          <w:spacing w:val="-10"/>
          <w:sz w:val="24"/>
        </w:rPr>
        <w:t xml:space="preserve"> </w:t>
      </w:r>
      <w:r>
        <w:rPr>
          <w:sz w:val="24"/>
        </w:rPr>
        <w:t>asistidos</w:t>
      </w:r>
      <w:r>
        <w:rPr>
          <w:spacing w:val="-12"/>
          <w:sz w:val="24"/>
        </w:rPr>
        <w:t xml:space="preserve"> </w:t>
      </w:r>
      <w:r>
        <w:rPr>
          <w:sz w:val="24"/>
        </w:rPr>
        <w:t>del</w:t>
      </w:r>
      <w:r>
        <w:rPr>
          <w:spacing w:val="-14"/>
          <w:sz w:val="24"/>
        </w:rPr>
        <w:t xml:space="preserve"> </w:t>
      </w:r>
      <w:r>
        <w:rPr>
          <w:sz w:val="24"/>
        </w:rPr>
        <w:t>secretario</w:t>
      </w:r>
      <w:r>
        <w:rPr>
          <w:spacing w:val="-11"/>
          <w:sz w:val="24"/>
        </w:rPr>
        <w:t xml:space="preserve"> </w:t>
      </w:r>
      <w:r>
        <w:rPr>
          <w:sz w:val="24"/>
        </w:rPr>
        <w:t>Municipal</w:t>
      </w:r>
      <w:r>
        <w:rPr>
          <w:spacing w:val="-12"/>
          <w:sz w:val="24"/>
        </w:rPr>
        <w:t xml:space="preserve"> </w:t>
      </w:r>
      <w:r>
        <w:rPr>
          <w:sz w:val="24"/>
        </w:rPr>
        <w:t>Rony</w:t>
      </w:r>
      <w:r>
        <w:rPr>
          <w:spacing w:val="-13"/>
          <w:sz w:val="24"/>
        </w:rPr>
        <w:t xml:space="preserve"> </w:t>
      </w:r>
      <w:r>
        <w:rPr>
          <w:sz w:val="24"/>
        </w:rPr>
        <w:t>Erasmo</w:t>
      </w:r>
      <w:r>
        <w:rPr>
          <w:spacing w:val="-11"/>
          <w:sz w:val="24"/>
        </w:rPr>
        <w:t xml:space="preserve"> </w:t>
      </w:r>
      <w:r>
        <w:rPr>
          <w:sz w:val="24"/>
        </w:rPr>
        <w:t>Santillana</w:t>
      </w:r>
      <w:r>
        <w:rPr>
          <w:spacing w:val="-13"/>
          <w:sz w:val="24"/>
        </w:rPr>
        <w:t xml:space="preserve"> </w:t>
      </w:r>
      <w:r>
        <w:rPr>
          <w:sz w:val="24"/>
        </w:rPr>
        <w:t>Asencio;</w:t>
      </w:r>
      <w:r>
        <w:rPr>
          <w:spacing w:val="-11"/>
          <w:sz w:val="24"/>
        </w:rPr>
        <w:t xml:space="preserve"> </w:t>
      </w:r>
      <w:r>
        <w:rPr>
          <w:sz w:val="24"/>
        </w:rPr>
        <w:t>se</w:t>
      </w:r>
      <w:r>
        <w:rPr>
          <w:spacing w:val="-11"/>
          <w:sz w:val="24"/>
        </w:rPr>
        <w:t xml:space="preserve"> </w:t>
      </w:r>
      <w:r>
        <w:rPr>
          <w:sz w:val="24"/>
        </w:rPr>
        <w:t>da inicio</w:t>
      </w:r>
      <w:r>
        <w:rPr>
          <w:spacing w:val="-4"/>
          <w:sz w:val="24"/>
        </w:rPr>
        <w:t xml:space="preserve"> </w:t>
      </w:r>
      <w:r>
        <w:rPr>
          <w:sz w:val="24"/>
        </w:rPr>
        <w:t>a</w:t>
      </w:r>
      <w:r>
        <w:rPr>
          <w:spacing w:val="-6"/>
          <w:sz w:val="24"/>
        </w:rPr>
        <w:t xml:space="preserve"> </w:t>
      </w:r>
      <w:r>
        <w:rPr>
          <w:sz w:val="24"/>
        </w:rPr>
        <w:t>la</w:t>
      </w:r>
      <w:r>
        <w:rPr>
          <w:spacing w:val="-5"/>
          <w:sz w:val="24"/>
        </w:rPr>
        <w:t xml:space="preserve"> </w:t>
      </w:r>
      <w:r>
        <w:rPr>
          <w:sz w:val="24"/>
        </w:rPr>
        <w:t>sesión</w:t>
      </w:r>
      <w:r>
        <w:rPr>
          <w:spacing w:val="-4"/>
          <w:sz w:val="24"/>
        </w:rPr>
        <w:t xml:space="preserve"> </w:t>
      </w:r>
      <w:r>
        <w:rPr>
          <w:sz w:val="24"/>
        </w:rPr>
        <w:t>y</w:t>
      </w:r>
      <w:r>
        <w:rPr>
          <w:spacing w:val="-6"/>
          <w:sz w:val="24"/>
        </w:rPr>
        <w:t xml:space="preserve"> </w:t>
      </w:r>
      <w:r>
        <w:rPr>
          <w:sz w:val="24"/>
        </w:rPr>
        <w:t>se</w:t>
      </w:r>
      <w:r>
        <w:rPr>
          <w:spacing w:val="-6"/>
          <w:sz w:val="24"/>
        </w:rPr>
        <w:t xml:space="preserve"> </w:t>
      </w:r>
      <w:r>
        <w:rPr>
          <w:sz w:val="24"/>
        </w:rPr>
        <w:t>somete</w:t>
      </w:r>
      <w:r>
        <w:rPr>
          <w:spacing w:val="-4"/>
          <w:sz w:val="24"/>
        </w:rPr>
        <w:t xml:space="preserve"> </w:t>
      </w:r>
      <w:r>
        <w:rPr>
          <w:sz w:val="24"/>
        </w:rPr>
        <w:t>a</w:t>
      </w:r>
      <w:r>
        <w:rPr>
          <w:spacing w:val="-6"/>
          <w:sz w:val="24"/>
        </w:rPr>
        <w:t xml:space="preserve"> </w:t>
      </w:r>
      <w:r>
        <w:rPr>
          <w:sz w:val="24"/>
        </w:rPr>
        <w:t>consideración</w:t>
      </w:r>
      <w:r>
        <w:rPr>
          <w:spacing w:val="-5"/>
          <w:sz w:val="24"/>
        </w:rPr>
        <w:t xml:space="preserve"> </w:t>
      </w:r>
      <w:r>
        <w:rPr>
          <w:sz w:val="24"/>
        </w:rPr>
        <w:t>la</w:t>
      </w:r>
      <w:r>
        <w:rPr>
          <w:spacing w:val="-6"/>
          <w:sz w:val="24"/>
        </w:rPr>
        <w:t xml:space="preserve"> </w:t>
      </w:r>
      <w:r>
        <w:rPr>
          <w:sz w:val="24"/>
        </w:rPr>
        <w:t>agenda</w:t>
      </w:r>
      <w:r>
        <w:rPr>
          <w:spacing w:val="-5"/>
          <w:sz w:val="24"/>
        </w:rPr>
        <w:t xml:space="preserve"> </w:t>
      </w:r>
      <w:r>
        <w:rPr>
          <w:sz w:val="24"/>
        </w:rPr>
        <w:t>establecida</w:t>
      </w:r>
      <w:r>
        <w:rPr>
          <w:spacing w:val="-7"/>
          <w:sz w:val="24"/>
        </w:rPr>
        <w:t xml:space="preserve"> </w:t>
      </w:r>
      <w:r>
        <w:rPr>
          <w:sz w:val="24"/>
        </w:rPr>
        <w:t>de</w:t>
      </w:r>
      <w:r>
        <w:rPr>
          <w:spacing w:val="-4"/>
          <w:sz w:val="24"/>
        </w:rPr>
        <w:t xml:space="preserve"> </w:t>
      </w:r>
      <w:r>
        <w:rPr>
          <w:sz w:val="24"/>
        </w:rPr>
        <w:t>la</w:t>
      </w:r>
      <w:r>
        <w:rPr>
          <w:spacing w:val="-4"/>
          <w:sz w:val="24"/>
        </w:rPr>
        <w:t xml:space="preserve"> </w:t>
      </w:r>
      <w:r>
        <w:rPr>
          <w:sz w:val="24"/>
        </w:rPr>
        <w:t xml:space="preserve">siguiente manera: 1- Bienvenida y Establecimiento de Quorum; </w:t>
      </w:r>
      <w:r>
        <w:rPr>
          <w:spacing w:val="3"/>
          <w:sz w:val="24"/>
        </w:rPr>
        <w:t xml:space="preserve">2- </w:t>
      </w:r>
      <w:r>
        <w:rPr>
          <w:sz w:val="24"/>
        </w:rPr>
        <w:t xml:space="preserve">Lectura del Acta Anterior 3- Unidad Administrativa Tributaria Municipal: Espacio para representante de empresa “CORPORACIÓN LAS GEMELAS, S.A. de C.V.; </w:t>
      </w:r>
      <w:r>
        <w:rPr>
          <w:spacing w:val="3"/>
          <w:sz w:val="24"/>
        </w:rPr>
        <w:t xml:space="preserve">4- </w:t>
      </w:r>
      <w:r>
        <w:rPr>
          <w:sz w:val="24"/>
        </w:rPr>
        <w:t xml:space="preserve">Finalización de Contrato de Auditoría Interna - 20/07/2020; 5- Unidad de Salud San Luis La Herradura – Solicitud de compra de Aparato productor de hipoclorito d sodio; </w:t>
      </w:r>
      <w:r>
        <w:rPr>
          <w:spacing w:val="2"/>
          <w:sz w:val="24"/>
        </w:rPr>
        <w:t xml:space="preserve">6- </w:t>
      </w:r>
      <w:r>
        <w:rPr>
          <w:sz w:val="24"/>
        </w:rPr>
        <w:t>Solicitud de habitantes de comunidad la trojona, barrio el Calvario: prohibir las actividades relacionadas al trabajo con Fibra de vidrio o resina en la comunidad; 7- Carpeta Técnica: Ampliación de Líneas Secundarias en Cantón San Antonio Los Blancos, Costa del Sol.- $3,324.04; 8- Otros.-</w:t>
      </w:r>
      <w:r>
        <w:rPr>
          <w:spacing w:val="-13"/>
          <w:sz w:val="24"/>
        </w:rPr>
        <w:t xml:space="preserve"> </w:t>
      </w:r>
      <w:r>
        <w:rPr>
          <w:sz w:val="24"/>
        </w:rPr>
        <w:t>///////////////////////////</w:t>
      </w:r>
    </w:p>
    <w:p w:rsidR="00FB5C5D" w:rsidRDefault="00FB5C5D" w:rsidP="00FB5C5D">
      <w:pPr>
        <w:pStyle w:val="Textoindependiente"/>
        <w:spacing w:line="276" w:lineRule="auto"/>
        <w:ind w:left="265" w:right="432"/>
        <w:jc w:val="both"/>
      </w:pPr>
      <w:r>
        <w:rPr>
          <w:b/>
        </w:rPr>
        <w:t>ACUERDO</w:t>
      </w:r>
      <w:r>
        <w:rPr>
          <w:b/>
          <w:spacing w:val="-5"/>
        </w:rPr>
        <w:t xml:space="preserve"> </w:t>
      </w:r>
      <w:r>
        <w:rPr>
          <w:b/>
        </w:rPr>
        <w:t>NUMERO</w:t>
      </w:r>
      <w:r>
        <w:rPr>
          <w:b/>
          <w:spacing w:val="-6"/>
        </w:rPr>
        <w:t xml:space="preserve"> </w:t>
      </w:r>
      <w:r>
        <w:rPr>
          <w:b/>
        </w:rPr>
        <w:t>UNO:</w:t>
      </w:r>
      <w:r>
        <w:rPr>
          <w:b/>
          <w:spacing w:val="-5"/>
        </w:rPr>
        <w:t xml:space="preserve"> </w:t>
      </w:r>
      <w:r>
        <w:t>El</w:t>
      </w:r>
      <w:r>
        <w:rPr>
          <w:spacing w:val="-5"/>
        </w:rPr>
        <w:t xml:space="preserve"> </w:t>
      </w:r>
      <w:r>
        <w:t>Concejo</w:t>
      </w:r>
      <w:r>
        <w:rPr>
          <w:spacing w:val="-5"/>
        </w:rPr>
        <w:t xml:space="preserve"> </w:t>
      </w:r>
      <w:r>
        <w:t>Municipal</w:t>
      </w:r>
      <w:r>
        <w:rPr>
          <w:spacing w:val="-6"/>
        </w:rPr>
        <w:t xml:space="preserve"> </w:t>
      </w:r>
      <w:r>
        <w:t>de</w:t>
      </w:r>
      <w:r>
        <w:rPr>
          <w:spacing w:val="-4"/>
        </w:rPr>
        <w:t xml:space="preserve"> </w:t>
      </w:r>
      <w:r>
        <w:t>la</w:t>
      </w:r>
      <w:r>
        <w:rPr>
          <w:spacing w:val="-5"/>
        </w:rPr>
        <w:t xml:space="preserve"> </w:t>
      </w:r>
      <w:r>
        <w:t>villa</w:t>
      </w:r>
      <w:r>
        <w:rPr>
          <w:spacing w:val="-5"/>
        </w:rPr>
        <w:t xml:space="preserve"> </w:t>
      </w:r>
      <w:r>
        <w:t>San</w:t>
      </w:r>
      <w:r>
        <w:rPr>
          <w:spacing w:val="-4"/>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 por todos.-</w:t>
      </w:r>
      <w:r>
        <w:rPr>
          <w:spacing w:val="-6"/>
        </w:rPr>
        <w:t xml:space="preserve"> </w:t>
      </w:r>
      <w:r>
        <w:t>//////////////////////////////////////////////////////////</w:t>
      </w:r>
    </w:p>
    <w:p w:rsidR="00FB5C5D" w:rsidRDefault="00FB5C5D" w:rsidP="00FB5C5D">
      <w:pPr>
        <w:pStyle w:val="Textoindependiente"/>
        <w:spacing w:line="276" w:lineRule="auto"/>
        <w:ind w:left="265" w:right="433"/>
        <w:jc w:val="both"/>
      </w:pPr>
      <w:r>
        <w:rPr>
          <w:b/>
        </w:rPr>
        <w:t>ACUERDO</w:t>
      </w:r>
      <w:r>
        <w:rPr>
          <w:b/>
          <w:spacing w:val="-9"/>
        </w:rPr>
        <w:t xml:space="preserve"> </w:t>
      </w:r>
      <w:r>
        <w:rPr>
          <w:b/>
        </w:rPr>
        <w:t>NUMERO</w:t>
      </w:r>
      <w:r>
        <w:rPr>
          <w:b/>
          <w:spacing w:val="-5"/>
        </w:rPr>
        <w:t xml:space="preserve"> </w:t>
      </w:r>
      <w:r>
        <w:rPr>
          <w:b/>
        </w:rPr>
        <w:t>DOS:</w:t>
      </w:r>
      <w:r>
        <w:rPr>
          <w:b/>
          <w:spacing w:val="-9"/>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5"/>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la Ley General Tributaria Municipal, y considerando </w:t>
      </w:r>
      <w:r>
        <w:rPr>
          <w:b/>
        </w:rPr>
        <w:t xml:space="preserve">I- </w:t>
      </w:r>
      <w:r>
        <w:t>que según</w:t>
      </w:r>
      <w:r>
        <w:rPr>
          <w:spacing w:val="-46"/>
        </w:rPr>
        <w:t xml:space="preserve"> </w:t>
      </w:r>
      <w:r>
        <w:t>Acurdo Municipal número OCHO, del acta número VEINTE, del libro de actas y acuerdos municipales del corriente año, se admitió el Recurso de Apelación presentado por parte de la empresa “CORPORACIÓN LAS GEMELAS, S.A. de C.V.”, esto por inconformidad en la determinación de impuesto a la actividad económica en este municipio, y a la vez se concedió audiencia, a un representante de dicha empresa, para</w:t>
      </w:r>
      <w:r>
        <w:rPr>
          <w:spacing w:val="-9"/>
        </w:rPr>
        <w:t xml:space="preserve"> </w:t>
      </w:r>
      <w:r>
        <w:t>que</w:t>
      </w:r>
      <w:r>
        <w:rPr>
          <w:spacing w:val="-8"/>
        </w:rPr>
        <w:t xml:space="preserve"> </w:t>
      </w:r>
      <w:r>
        <w:t>comparezca,</w:t>
      </w:r>
      <w:r>
        <w:rPr>
          <w:spacing w:val="-11"/>
        </w:rPr>
        <w:t xml:space="preserve"> </w:t>
      </w:r>
      <w:r>
        <w:t>ante</w:t>
      </w:r>
      <w:r>
        <w:rPr>
          <w:spacing w:val="-10"/>
        </w:rPr>
        <w:t xml:space="preserve"> </w:t>
      </w:r>
      <w:r>
        <w:t>este</w:t>
      </w:r>
      <w:r>
        <w:rPr>
          <w:spacing w:val="-8"/>
        </w:rPr>
        <w:t xml:space="preserve"> </w:t>
      </w:r>
      <w:r>
        <w:t>Concejo</w:t>
      </w:r>
      <w:r>
        <w:rPr>
          <w:spacing w:val="-9"/>
        </w:rPr>
        <w:t xml:space="preserve"> </w:t>
      </w:r>
      <w:r>
        <w:t>Municipal,</w:t>
      </w:r>
      <w:r>
        <w:rPr>
          <w:spacing w:val="-8"/>
        </w:rPr>
        <w:t xml:space="preserve"> </w:t>
      </w:r>
      <w:r>
        <w:t>en</w:t>
      </w:r>
      <w:r>
        <w:rPr>
          <w:spacing w:val="-8"/>
        </w:rPr>
        <w:t xml:space="preserve"> </w:t>
      </w:r>
      <w:r>
        <w:t>la</w:t>
      </w:r>
      <w:r>
        <w:rPr>
          <w:spacing w:val="-9"/>
        </w:rPr>
        <w:t xml:space="preserve"> </w:t>
      </w:r>
      <w:r>
        <w:t>próxima</w:t>
      </w:r>
      <w:r>
        <w:rPr>
          <w:spacing w:val="-8"/>
        </w:rPr>
        <w:t xml:space="preserve"> </w:t>
      </w:r>
      <w:r>
        <w:t>reunión</w:t>
      </w:r>
      <w:r>
        <w:rPr>
          <w:spacing w:val="-8"/>
        </w:rPr>
        <w:t xml:space="preserve"> </w:t>
      </w:r>
      <w:r>
        <w:t>y</w:t>
      </w:r>
      <w:r>
        <w:rPr>
          <w:spacing w:val="-9"/>
        </w:rPr>
        <w:t xml:space="preserve"> </w:t>
      </w:r>
      <w:r>
        <w:t xml:space="preserve">aporte, la documentación que considere pertinentes, a dicho caso; </w:t>
      </w:r>
      <w:r>
        <w:rPr>
          <w:b/>
        </w:rPr>
        <w:t xml:space="preserve">II- </w:t>
      </w:r>
      <w:r>
        <w:t>que este día en relación</w:t>
      </w:r>
      <w:r>
        <w:rPr>
          <w:spacing w:val="-3"/>
        </w:rPr>
        <w:t xml:space="preserve"> </w:t>
      </w:r>
      <w:r>
        <w:t>a</w:t>
      </w:r>
      <w:r>
        <w:rPr>
          <w:spacing w:val="-4"/>
        </w:rPr>
        <w:t xml:space="preserve"> </w:t>
      </w:r>
      <w:r>
        <w:t>la</w:t>
      </w:r>
      <w:r>
        <w:rPr>
          <w:spacing w:val="-6"/>
        </w:rPr>
        <w:t xml:space="preserve"> </w:t>
      </w:r>
      <w:r>
        <w:t>audiencia</w:t>
      </w:r>
      <w:r>
        <w:rPr>
          <w:spacing w:val="-5"/>
        </w:rPr>
        <w:t xml:space="preserve"> </w:t>
      </w:r>
      <w:r>
        <w:t>antes</w:t>
      </w:r>
      <w:r>
        <w:rPr>
          <w:spacing w:val="-7"/>
        </w:rPr>
        <w:t xml:space="preserve"> </w:t>
      </w:r>
      <w:r>
        <w:t>mencionada</w:t>
      </w:r>
      <w:r>
        <w:rPr>
          <w:spacing w:val="-4"/>
        </w:rPr>
        <w:t xml:space="preserve"> </w:t>
      </w:r>
      <w:r>
        <w:t>se</w:t>
      </w:r>
      <w:r>
        <w:rPr>
          <w:spacing w:val="-5"/>
        </w:rPr>
        <w:t xml:space="preserve"> </w:t>
      </w:r>
      <w:r>
        <w:t>hace</w:t>
      </w:r>
      <w:r>
        <w:rPr>
          <w:spacing w:val="-6"/>
        </w:rPr>
        <w:t xml:space="preserve"> </w:t>
      </w:r>
      <w:r>
        <w:t>presente</w:t>
      </w:r>
      <w:r>
        <w:rPr>
          <w:spacing w:val="-3"/>
        </w:rPr>
        <w:t xml:space="preserve"> </w:t>
      </w:r>
      <w:r>
        <w:t>como</w:t>
      </w:r>
      <w:r>
        <w:rPr>
          <w:spacing w:val="-3"/>
        </w:rPr>
        <w:t xml:space="preserve"> </w:t>
      </w:r>
      <w:r>
        <w:t>representante</w:t>
      </w:r>
      <w:r>
        <w:rPr>
          <w:spacing w:val="-4"/>
        </w:rPr>
        <w:t xml:space="preserve"> </w:t>
      </w:r>
      <w:r>
        <w:t>de CORPORACIÓN LAS GEMELAS, S.A. de C.V. la Lcda. Claudia Chavarría, y después</w:t>
      </w:r>
      <w:r>
        <w:rPr>
          <w:spacing w:val="19"/>
        </w:rPr>
        <w:t xml:space="preserve"> </w:t>
      </w:r>
      <w:r>
        <w:t>de</w:t>
      </w:r>
      <w:r>
        <w:rPr>
          <w:spacing w:val="20"/>
        </w:rPr>
        <w:t xml:space="preserve"> </w:t>
      </w:r>
      <w:r>
        <w:t>su</w:t>
      </w:r>
      <w:r>
        <w:rPr>
          <w:spacing w:val="20"/>
        </w:rPr>
        <w:t xml:space="preserve"> </w:t>
      </w:r>
      <w:r>
        <w:t>participación,</w:t>
      </w:r>
      <w:r>
        <w:rPr>
          <w:spacing w:val="23"/>
        </w:rPr>
        <w:t xml:space="preserve"> </w:t>
      </w:r>
      <w:r>
        <w:t>para</w:t>
      </w:r>
      <w:r>
        <w:rPr>
          <w:spacing w:val="20"/>
        </w:rPr>
        <w:t xml:space="preserve"> </w:t>
      </w:r>
      <w:r>
        <w:t>continuar</w:t>
      </w:r>
      <w:r>
        <w:rPr>
          <w:spacing w:val="16"/>
        </w:rPr>
        <w:t xml:space="preserve"> </w:t>
      </w:r>
      <w:r>
        <w:t>con</w:t>
      </w:r>
      <w:r>
        <w:rPr>
          <w:spacing w:val="20"/>
        </w:rPr>
        <w:t xml:space="preserve"> </w:t>
      </w:r>
      <w:r>
        <w:t>el</w:t>
      </w:r>
      <w:r>
        <w:rPr>
          <w:spacing w:val="19"/>
        </w:rPr>
        <w:t xml:space="preserve"> </w:t>
      </w:r>
      <w:r>
        <w:t>debido</w:t>
      </w:r>
      <w:r>
        <w:rPr>
          <w:spacing w:val="18"/>
        </w:rPr>
        <w:t xml:space="preserve"> </w:t>
      </w:r>
      <w:r>
        <w:t>proceso,</w:t>
      </w:r>
      <w:r>
        <w:rPr>
          <w:spacing w:val="20"/>
        </w:rPr>
        <w:t xml:space="preserve"> </w:t>
      </w:r>
      <w:r>
        <w:t>este</w:t>
      </w:r>
      <w:r>
        <w:rPr>
          <w:spacing w:val="20"/>
        </w:rPr>
        <w:t xml:space="preserve"> </w:t>
      </w:r>
      <w:r>
        <w:t>Concejo</w:t>
      </w:r>
    </w:p>
    <w:p w:rsidR="00FB5C5D" w:rsidRDefault="00FB5C5D" w:rsidP="00FB5C5D">
      <w:pPr>
        <w:spacing w:line="276" w:lineRule="auto"/>
        <w:jc w:val="both"/>
        <w:sectPr w:rsidR="00FB5C5D">
          <w:footerReference w:type="even" r:id="rId5"/>
          <w:footerReference w:type="default" r:id="rId6"/>
          <w:pgSz w:w="12240" w:h="15840"/>
          <w:pgMar w:top="780" w:right="980" w:bottom="1200" w:left="1720" w:header="0" w:footer="1000" w:gutter="0"/>
          <w:cols w:space="720"/>
        </w:sectPr>
      </w:pPr>
    </w:p>
    <w:p w:rsidR="00FB5C5D" w:rsidRDefault="00FB5C5D" w:rsidP="00FB5C5D">
      <w:pPr>
        <w:pStyle w:val="Textoindependiente"/>
        <w:spacing w:before="72" w:line="276" w:lineRule="auto"/>
        <w:ind w:left="265" w:right="432"/>
        <w:jc w:val="both"/>
      </w:pPr>
      <w:r>
        <w:lastRenderedPageBreak/>
        <w:t xml:space="preserve">Municipal </w:t>
      </w:r>
      <w:r>
        <w:rPr>
          <w:b/>
        </w:rPr>
        <w:t xml:space="preserve">ACUERDA: a) </w:t>
      </w:r>
      <w:r>
        <w:t>Proponer a la Lcda. Claudia Chavarría, representante de la empresa CORPORACIÓN LAS GEMELAS, S.A. de C.V., la modificación del documento</w:t>
      </w:r>
      <w:r>
        <w:rPr>
          <w:spacing w:val="-10"/>
        </w:rPr>
        <w:t xml:space="preserve"> </w:t>
      </w:r>
      <w:r>
        <w:t>legal</w:t>
      </w:r>
      <w:r>
        <w:rPr>
          <w:spacing w:val="-13"/>
        </w:rPr>
        <w:t xml:space="preserve"> </w:t>
      </w:r>
      <w:r>
        <w:t>en</w:t>
      </w:r>
      <w:r>
        <w:rPr>
          <w:spacing w:val="-12"/>
        </w:rPr>
        <w:t xml:space="preserve"> </w:t>
      </w:r>
      <w:r>
        <w:t>el</w:t>
      </w:r>
      <w:r>
        <w:rPr>
          <w:spacing w:val="-12"/>
        </w:rPr>
        <w:t xml:space="preserve"> </w:t>
      </w:r>
      <w:r>
        <w:t>cual,</w:t>
      </w:r>
      <w:r>
        <w:rPr>
          <w:spacing w:val="-10"/>
        </w:rPr>
        <w:t xml:space="preserve"> </w:t>
      </w:r>
      <w:r>
        <w:t>se</w:t>
      </w:r>
      <w:r>
        <w:rPr>
          <w:spacing w:val="-12"/>
        </w:rPr>
        <w:t xml:space="preserve"> </w:t>
      </w:r>
      <w:r>
        <w:t>da</w:t>
      </w:r>
      <w:r>
        <w:rPr>
          <w:spacing w:val="-11"/>
        </w:rPr>
        <w:t xml:space="preserve"> </w:t>
      </w:r>
      <w:r>
        <w:t>como</w:t>
      </w:r>
      <w:r>
        <w:rPr>
          <w:spacing w:val="-10"/>
        </w:rPr>
        <w:t xml:space="preserve"> </w:t>
      </w:r>
      <w:r>
        <w:t>comodato</w:t>
      </w:r>
      <w:r>
        <w:rPr>
          <w:spacing w:val="-12"/>
        </w:rPr>
        <w:t xml:space="preserve"> </w:t>
      </w:r>
      <w:r>
        <w:t>el</w:t>
      </w:r>
      <w:r>
        <w:rPr>
          <w:spacing w:val="-12"/>
        </w:rPr>
        <w:t xml:space="preserve"> </w:t>
      </w:r>
      <w:r>
        <w:t>inmueble</w:t>
      </w:r>
      <w:r>
        <w:rPr>
          <w:spacing w:val="-9"/>
        </w:rPr>
        <w:t xml:space="preserve"> </w:t>
      </w:r>
      <w:r>
        <w:t>a</w:t>
      </w:r>
      <w:r>
        <w:rPr>
          <w:spacing w:val="-11"/>
        </w:rPr>
        <w:t xml:space="preserve"> </w:t>
      </w:r>
      <w:r>
        <w:t>la</w:t>
      </w:r>
      <w:r>
        <w:rPr>
          <w:spacing w:val="-10"/>
        </w:rPr>
        <w:t xml:space="preserve"> </w:t>
      </w:r>
      <w:r>
        <w:t>Sociedad</w:t>
      </w:r>
      <w:r>
        <w:rPr>
          <w:spacing w:val="-10"/>
        </w:rPr>
        <w:t xml:space="preserve"> </w:t>
      </w:r>
      <w:r>
        <w:t>la</w:t>
      </w:r>
      <w:r>
        <w:rPr>
          <w:spacing w:val="-11"/>
        </w:rPr>
        <w:t xml:space="preserve"> </w:t>
      </w:r>
      <w:r>
        <w:t>Hola</w:t>
      </w:r>
    </w:p>
    <w:p w:rsidR="00FB5C5D" w:rsidRDefault="00FB5C5D" w:rsidP="00FB5C5D">
      <w:pPr>
        <w:pStyle w:val="Textoindependiente"/>
        <w:spacing w:line="276" w:lineRule="auto"/>
        <w:ind w:left="265" w:right="438"/>
        <w:jc w:val="both"/>
      </w:pPr>
      <w:r>
        <w:t>S.A. de C.V. y establecer en el mismo, que de ser arrendado dicho inmueble cuantificar la renta anual del mismo; y así poder establecer el monto al cual aplicar el respectivo tributo municipal. Para lo cual manifiesta estar de acuerdo con dicha propuesta.- Certifíquese y Notifíquese.- ///////</w:t>
      </w:r>
    </w:p>
    <w:p w:rsidR="00FB5C5D" w:rsidRDefault="00FB5C5D" w:rsidP="00FB5C5D">
      <w:pPr>
        <w:pStyle w:val="Textoindependiente"/>
        <w:spacing w:line="276" w:lineRule="auto"/>
        <w:ind w:left="265" w:right="430"/>
        <w:jc w:val="both"/>
      </w:pPr>
      <w:r>
        <w:rPr>
          <w:b/>
        </w:rPr>
        <w:t>ACUERDO</w:t>
      </w:r>
      <w:r>
        <w:rPr>
          <w:b/>
          <w:spacing w:val="-13"/>
        </w:rPr>
        <w:t xml:space="preserve"> </w:t>
      </w:r>
      <w:r>
        <w:rPr>
          <w:b/>
        </w:rPr>
        <w:t>NUMERO</w:t>
      </w:r>
      <w:r>
        <w:rPr>
          <w:b/>
          <w:spacing w:val="-13"/>
        </w:rPr>
        <w:t xml:space="preserve"> </w:t>
      </w:r>
      <w:r>
        <w:rPr>
          <w:b/>
        </w:rPr>
        <w:t>TRES:</w:t>
      </w:r>
      <w:r>
        <w:rPr>
          <w:b/>
          <w:spacing w:val="-16"/>
        </w:rPr>
        <w:t xml:space="preserve"> </w:t>
      </w:r>
      <w:r>
        <w:t>El</w:t>
      </w:r>
      <w:r>
        <w:rPr>
          <w:spacing w:val="-14"/>
        </w:rPr>
        <w:t xml:space="preserve"> </w:t>
      </w:r>
      <w:r>
        <w:t>Concejo</w:t>
      </w:r>
      <w:r>
        <w:rPr>
          <w:spacing w:val="-16"/>
        </w:rPr>
        <w:t xml:space="preserve"> </w:t>
      </w:r>
      <w:r>
        <w:t>Municipal</w:t>
      </w:r>
      <w:r>
        <w:rPr>
          <w:spacing w:val="-13"/>
        </w:rPr>
        <w:t xml:space="preserve"> </w:t>
      </w:r>
      <w:r>
        <w:t>de</w:t>
      </w:r>
      <w:r>
        <w:rPr>
          <w:spacing w:val="-15"/>
        </w:rPr>
        <w:t xml:space="preserve"> </w:t>
      </w:r>
      <w:r>
        <w:t>la</w:t>
      </w:r>
      <w:r>
        <w:rPr>
          <w:spacing w:val="-16"/>
        </w:rPr>
        <w:t xml:space="preserve"> </w:t>
      </w:r>
      <w:r>
        <w:t>villa</w:t>
      </w:r>
      <w:r>
        <w:rPr>
          <w:spacing w:val="-12"/>
        </w:rPr>
        <w:t xml:space="preserve"> </w:t>
      </w:r>
      <w:r>
        <w:t>San</w:t>
      </w:r>
      <w:r>
        <w:rPr>
          <w:spacing w:val="-16"/>
        </w:rPr>
        <w:t xml:space="preserve"> </w:t>
      </w:r>
      <w:r>
        <w:t>Luis</w:t>
      </w:r>
      <w:r>
        <w:rPr>
          <w:spacing w:val="-14"/>
        </w:rPr>
        <w:t xml:space="preserve"> </w:t>
      </w:r>
      <w:r>
        <w:t>La</w:t>
      </w:r>
      <w:r>
        <w:rPr>
          <w:spacing w:val="-14"/>
        </w:rPr>
        <w:t xml:space="preserve"> </w:t>
      </w:r>
      <w:r>
        <w:t xml:space="preserve">Herradura departamento de la Paz, en uso de sus facultades que le confiere el código Municipal, y Considerando </w:t>
      </w:r>
      <w:r>
        <w:rPr>
          <w:b/>
        </w:rPr>
        <w:t xml:space="preserve">I- </w:t>
      </w:r>
      <w:r>
        <w:t>Que según el artículo 72 literal i) de la Ley de Adquisiciones</w:t>
      </w:r>
      <w:r>
        <w:rPr>
          <w:spacing w:val="-12"/>
        </w:rPr>
        <w:t xml:space="preserve"> </w:t>
      </w:r>
      <w:r>
        <w:t>y</w:t>
      </w:r>
      <w:r>
        <w:rPr>
          <w:spacing w:val="-9"/>
        </w:rPr>
        <w:t xml:space="preserve"> </w:t>
      </w:r>
      <w:r>
        <w:t>Contrataciones</w:t>
      </w:r>
      <w:r>
        <w:rPr>
          <w:spacing w:val="-12"/>
        </w:rPr>
        <w:t xml:space="preserve"> </w:t>
      </w:r>
      <w:r>
        <w:t>de</w:t>
      </w:r>
      <w:r>
        <w:rPr>
          <w:spacing w:val="-10"/>
        </w:rPr>
        <w:t xml:space="preserve"> </w:t>
      </w:r>
      <w:r>
        <w:t>la</w:t>
      </w:r>
      <w:r>
        <w:rPr>
          <w:spacing w:val="-11"/>
        </w:rPr>
        <w:t xml:space="preserve"> </w:t>
      </w:r>
      <w:r>
        <w:t>Administración</w:t>
      </w:r>
      <w:r>
        <w:rPr>
          <w:spacing w:val="-10"/>
        </w:rPr>
        <w:t xml:space="preserve"> </w:t>
      </w:r>
      <w:r>
        <w:t>Pública,</w:t>
      </w:r>
      <w:r>
        <w:rPr>
          <w:spacing w:val="-11"/>
        </w:rPr>
        <w:t xml:space="preserve"> </w:t>
      </w:r>
      <w:r>
        <w:t>la</w:t>
      </w:r>
      <w:r>
        <w:rPr>
          <w:spacing w:val="-10"/>
        </w:rPr>
        <w:t xml:space="preserve"> </w:t>
      </w:r>
      <w:r>
        <w:t>contratación</w:t>
      </w:r>
      <w:r>
        <w:rPr>
          <w:spacing w:val="-11"/>
        </w:rPr>
        <w:t xml:space="preserve"> </w:t>
      </w:r>
      <w:r>
        <w:t xml:space="preserve">directa procede acordarse en el caso de “los servicios profesionales brindados por auditores especializados, contadores, abogados, mediadores, conciliadores, árbitros, asesores y peritajes, entre otros; cuando en atención a la naturaleza del servicio que se requiera, la confianza y la confidencialidad sean elementos relevantes para su contratación”; </w:t>
      </w:r>
      <w:r>
        <w:rPr>
          <w:b/>
        </w:rPr>
        <w:t xml:space="preserve">II- </w:t>
      </w:r>
      <w:r>
        <w:t>Que la Auditoria Interna para este Concejo Municipal</w:t>
      </w:r>
      <w:r>
        <w:rPr>
          <w:spacing w:val="-4"/>
        </w:rPr>
        <w:t xml:space="preserve"> </w:t>
      </w:r>
      <w:r>
        <w:t>es</w:t>
      </w:r>
      <w:r>
        <w:rPr>
          <w:spacing w:val="-7"/>
        </w:rPr>
        <w:t xml:space="preserve"> </w:t>
      </w:r>
      <w:r>
        <w:t>de</w:t>
      </w:r>
      <w:r>
        <w:rPr>
          <w:spacing w:val="-6"/>
        </w:rPr>
        <w:t xml:space="preserve"> </w:t>
      </w:r>
      <w:r>
        <w:t>suma</w:t>
      </w:r>
      <w:r>
        <w:rPr>
          <w:spacing w:val="-4"/>
        </w:rPr>
        <w:t xml:space="preserve"> </w:t>
      </w:r>
      <w:r>
        <w:t>importancia</w:t>
      </w:r>
      <w:r>
        <w:rPr>
          <w:spacing w:val="-6"/>
        </w:rPr>
        <w:t xml:space="preserve"> </w:t>
      </w:r>
      <w:r>
        <w:t>por</w:t>
      </w:r>
      <w:r>
        <w:rPr>
          <w:spacing w:val="-5"/>
        </w:rPr>
        <w:t xml:space="preserve"> </w:t>
      </w:r>
      <w:r>
        <w:t>lo</w:t>
      </w:r>
      <w:r>
        <w:rPr>
          <w:spacing w:val="-4"/>
        </w:rPr>
        <w:t xml:space="preserve"> </w:t>
      </w:r>
      <w:r>
        <w:t>que</w:t>
      </w:r>
      <w:r>
        <w:rPr>
          <w:spacing w:val="-6"/>
        </w:rPr>
        <w:t xml:space="preserve"> </w:t>
      </w:r>
      <w:r>
        <w:t>se</w:t>
      </w:r>
      <w:r>
        <w:rPr>
          <w:spacing w:val="-3"/>
        </w:rPr>
        <w:t xml:space="preserve"> </w:t>
      </w:r>
      <w:r>
        <w:t>requiere</w:t>
      </w:r>
      <w:r>
        <w:rPr>
          <w:spacing w:val="-4"/>
        </w:rPr>
        <w:t xml:space="preserve"> </w:t>
      </w:r>
      <w:r>
        <w:t>de</w:t>
      </w:r>
      <w:r>
        <w:rPr>
          <w:spacing w:val="-4"/>
        </w:rPr>
        <w:t xml:space="preserve"> </w:t>
      </w:r>
      <w:r>
        <w:t>confianza</w:t>
      </w:r>
      <w:r>
        <w:rPr>
          <w:spacing w:val="-4"/>
        </w:rPr>
        <w:t xml:space="preserve"> </w:t>
      </w:r>
      <w:r>
        <w:t>y</w:t>
      </w:r>
      <w:r>
        <w:rPr>
          <w:spacing w:val="-4"/>
        </w:rPr>
        <w:t xml:space="preserve"> </w:t>
      </w:r>
      <w:r>
        <w:t xml:space="preserve">capacidad; </w:t>
      </w:r>
      <w:r>
        <w:rPr>
          <w:b/>
        </w:rPr>
        <w:t xml:space="preserve">III- </w:t>
      </w:r>
      <w:r>
        <w:t xml:space="preserve">que este día 20 de julio del corriente año finaliza el contrato de los servicios de Auditoría Interna, presentados por el Sr. Hugo Alfredo Santillana Rivas, y a consideración de este Concejo por su desempeño es preciso continuar con sus servicios; por tanto el Concejo Municipal, </w:t>
      </w:r>
      <w:r>
        <w:rPr>
          <w:b/>
        </w:rPr>
        <w:t xml:space="preserve">ACUERDA: </w:t>
      </w:r>
      <w:r>
        <w:t>Contratar nuevamente los servicios profesionales de Auditoría Interna, a partir del veintiuno de julio del corriente año, hasta el 30 de abril del año 2021, fecha en finaliza el periodo constitucional</w:t>
      </w:r>
      <w:r>
        <w:rPr>
          <w:spacing w:val="-19"/>
        </w:rPr>
        <w:t xml:space="preserve"> </w:t>
      </w:r>
      <w:r>
        <w:t>para</w:t>
      </w:r>
      <w:r>
        <w:rPr>
          <w:spacing w:val="-19"/>
        </w:rPr>
        <w:t xml:space="preserve"> </w:t>
      </w:r>
      <w:r>
        <w:t>el</w:t>
      </w:r>
      <w:r>
        <w:rPr>
          <w:spacing w:val="-18"/>
        </w:rPr>
        <w:t xml:space="preserve"> </w:t>
      </w:r>
      <w:r>
        <w:t>cual</w:t>
      </w:r>
      <w:r>
        <w:rPr>
          <w:spacing w:val="-19"/>
        </w:rPr>
        <w:t xml:space="preserve"> </w:t>
      </w:r>
      <w:r>
        <w:t>ha</w:t>
      </w:r>
      <w:r>
        <w:rPr>
          <w:spacing w:val="-16"/>
        </w:rPr>
        <w:t xml:space="preserve"> </w:t>
      </w:r>
      <w:r>
        <w:t>sido</w:t>
      </w:r>
      <w:r>
        <w:rPr>
          <w:spacing w:val="-18"/>
        </w:rPr>
        <w:t xml:space="preserve"> </w:t>
      </w:r>
      <w:r>
        <w:t>electo</w:t>
      </w:r>
      <w:r>
        <w:rPr>
          <w:spacing w:val="-17"/>
        </w:rPr>
        <w:t xml:space="preserve"> </w:t>
      </w:r>
      <w:r>
        <w:t>este</w:t>
      </w:r>
      <w:r>
        <w:rPr>
          <w:spacing w:val="-20"/>
        </w:rPr>
        <w:t xml:space="preserve"> </w:t>
      </w:r>
      <w:r>
        <w:t>honorable</w:t>
      </w:r>
      <w:r>
        <w:rPr>
          <w:spacing w:val="-18"/>
        </w:rPr>
        <w:t xml:space="preserve"> </w:t>
      </w:r>
      <w:r>
        <w:t>concejo</w:t>
      </w:r>
      <w:r>
        <w:rPr>
          <w:spacing w:val="-17"/>
        </w:rPr>
        <w:t xml:space="preserve"> </w:t>
      </w:r>
      <w:r>
        <w:t>municipal,</w:t>
      </w:r>
      <w:r>
        <w:rPr>
          <w:spacing w:val="-16"/>
        </w:rPr>
        <w:t xml:space="preserve"> </w:t>
      </w:r>
      <w:r>
        <w:t>servicios que serán proporcionados por el Sr. Hugo Alfredo Santillana Rivas portador de su Documento</w:t>
      </w:r>
      <w:r>
        <w:rPr>
          <w:spacing w:val="-14"/>
        </w:rPr>
        <w:t xml:space="preserve"> </w:t>
      </w:r>
      <w:r>
        <w:t>Único</w:t>
      </w:r>
      <w:r>
        <w:rPr>
          <w:spacing w:val="-14"/>
        </w:rPr>
        <w:t xml:space="preserve"> </w:t>
      </w:r>
      <w:r>
        <w:t>de</w:t>
      </w:r>
      <w:r>
        <w:rPr>
          <w:spacing w:val="-14"/>
        </w:rPr>
        <w:t xml:space="preserve"> </w:t>
      </w:r>
      <w:r>
        <w:t>Identidad</w:t>
      </w:r>
      <w:r>
        <w:rPr>
          <w:spacing w:val="-13"/>
        </w:rPr>
        <w:t xml:space="preserve"> </w:t>
      </w:r>
      <w:r>
        <w:t>No</w:t>
      </w:r>
      <w:r>
        <w:rPr>
          <w:spacing w:val="-11"/>
        </w:rPr>
        <w:t xml:space="preserve"> </w:t>
      </w:r>
      <w:r>
        <w:t>02019089-1</w:t>
      </w:r>
      <w:r>
        <w:rPr>
          <w:spacing w:val="-14"/>
        </w:rPr>
        <w:t xml:space="preserve"> </w:t>
      </w:r>
      <w:r>
        <w:t>y</w:t>
      </w:r>
      <w:r>
        <w:rPr>
          <w:spacing w:val="-15"/>
        </w:rPr>
        <w:t xml:space="preserve"> </w:t>
      </w:r>
      <w:r>
        <w:t>Número</w:t>
      </w:r>
      <w:r>
        <w:rPr>
          <w:spacing w:val="-13"/>
        </w:rPr>
        <w:t xml:space="preserve"> </w:t>
      </w:r>
      <w:r>
        <w:t>de</w:t>
      </w:r>
      <w:r>
        <w:rPr>
          <w:spacing w:val="-17"/>
        </w:rPr>
        <w:t xml:space="preserve"> </w:t>
      </w:r>
      <w:r>
        <w:t>Identidad</w:t>
      </w:r>
      <w:r>
        <w:rPr>
          <w:spacing w:val="-14"/>
        </w:rPr>
        <w:t xml:space="preserve"> </w:t>
      </w:r>
      <w:r>
        <w:t>Tributaria</w:t>
      </w:r>
      <w:r>
        <w:rPr>
          <w:spacing w:val="-13"/>
        </w:rPr>
        <w:t xml:space="preserve"> </w:t>
      </w:r>
      <w:r>
        <w:t>No 0104-120965-101-9; por los servicios prestados se pagará la cantidad de Novecientos 00/100 dólares de los Estados Unidos de Norte América, ($900.00) mensuales, en concepto de honorarios, más el correspondiente diez por ciento en concepto de Impuestos sobre la Renta; quien prestará sus servicios de lunes a viernes, personalmente o a quien designe en su ausencia; se autoriza al Tesorero Municipal para la erogación de fondos mensuales; y se requiere la elaboración del contrato respectivo, autorizando al Alcalde Municipal para que firme dicho contrato en nombre y representación de este Concejo Municipal.-</w:t>
      </w:r>
      <w:r>
        <w:rPr>
          <w:spacing w:val="-7"/>
        </w:rPr>
        <w:t xml:space="preserve"> </w:t>
      </w:r>
      <w:r>
        <w:t>////////</w:t>
      </w:r>
    </w:p>
    <w:p w:rsidR="00FB5C5D" w:rsidRDefault="00FB5C5D" w:rsidP="00FB5C5D">
      <w:pPr>
        <w:pStyle w:val="Textoindependiente"/>
        <w:spacing w:before="2" w:line="276" w:lineRule="auto"/>
        <w:ind w:left="265" w:right="433"/>
        <w:jc w:val="both"/>
      </w:pPr>
      <w:r>
        <w:rPr>
          <w:b/>
        </w:rPr>
        <w:t xml:space="preserve">ACUERDO NÚMERO CUATRO: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considerando </w:t>
      </w:r>
      <w:r>
        <w:rPr>
          <w:b/>
        </w:rPr>
        <w:t xml:space="preserve">I- </w:t>
      </w:r>
      <w:r>
        <w:t>la solicitud presentada por parte del Dr. José Miguel García Galán, Director de la Unidad de Salud San Luis La Herradura, en la cual</w:t>
      </w:r>
      <w:r>
        <w:rPr>
          <w:spacing w:val="-9"/>
        </w:rPr>
        <w:t xml:space="preserve"> </w:t>
      </w:r>
      <w:r>
        <w:t>piden</w:t>
      </w:r>
      <w:r>
        <w:rPr>
          <w:spacing w:val="-8"/>
        </w:rPr>
        <w:t xml:space="preserve"> </w:t>
      </w:r>
      <w:r>
        <w:t>un</w:t>
      </w:r>
      <w:r>
        <w:rPr>
          <w:spacing w:val="-8"/>
        </w:rPr>
        <w:t xml:space="preserve"> </w:t>
      </w:r>
      <w:r>
        <w:t>aparato</w:t>
      </w:r>
      <w:r>
        <w:rPr>
          <w:spacing w:val="-10"/>
        </w:rPr>
        <w:t xml:space="preserve"> </w:t>
      </w:r>
      <w:r>
        <w:t>productor</w:t>
      </w:r>
      <w:r>
        <w:rPr>
          <w:spacing w:val="-10"/>
        </w:rPr>
        <w:t xml:space="preserve"> </w:t>
      </w:r>
      <w:r>
        <w:t>de</w:t>
      </w:r>
      <w:r>
        <w:rPr>
          <w:spacing w:val="-8"/>
        </w:rPr>
        <w:t xml:space="preserve"> </w:t>
      </w:r>
      <w:r>
        <w:t>hipoclorito</w:t>
      </w:r>
      <w:r>
        <w:rPr>
          <w:spacing w:val="-8"/>
        </w:rPr>
        <w:t xml:space="preserve"> </w:t>
      </w:r>
      <w:r>
        <w:t>de</w:t>
      </w:r>
      <w:r>
        <w:rPr>
          <w:spacing w:val="-8"/>
        </w:rPr>
        <w:t xml:space="preserve"> </w:t>
      </w:r>
      <w:r>
        <w:t>sodio,</w:t>
      </w:r>
      <w:r>
        <w:rPr>
          <w:spacing w:val="-8"/>
        </w:rPr>
        <w:t xml:space="preserve"> </w:t>
      </w:r>
      <w:r>
        <w:t>utilizado</w:t>
      </w:r>
      <w:r>
        <w:rPr>
          <w:spacing w:val="-8"/>
        </w:rPr>
        <w:t xml:space="preserve"> </w:t>
      </w:r>
      <w:r>
        <w:t>para</w:t>
      </w:r>
      <w:r>
        <w:rPr>
          <w:spacing w:val="-8"/>
        </w:rPr>
        <w:t xml:space="preserve"> </w:t>
      </w:r>
      <w:r>
        <w:t>la</w:t>
      </w:r>
      <w:r>
        <w:rPr>
          <w:spacing w:val="-9"/>
        </w:rPr>
        <w:t xml:space="preserve"> </w:t>
      </w:r>
      <w:r>
        <w:t>producción de puri agua a nivel local; ya que dicho producto actualmente es de gran demanda en</w:t>
      </w:r>
      <w:r>
        <w:rPr>
          <w:spacing w:val="37"/>
        </w:rPr>
        <w:t xml:space="preserve"> </w:t>
      </w:r>
      <w:r>
        <w:t>la</w:t>
      </w:r>
      <w:r>
        <w:rPr>
          <w:spacing w:val="37"/>
        </w:rPr>
        <w:t xml:space="preserve"> </w:t>
      </w:r>
      <w:r>
        <w:t>unidad</w:t>
      </w:r>
      <w:r>
        <w:rPr>
          <w:spacing w:val="35"/>
        </w:rPr>
        <w:t xml:space="preserve"> </w:t>
      </w:r>
      <w:r>
        <w:t>de</w:t>
      </w:r>
      <w:r>
        <w:rPr>
          <w:spacing w:val="35"/>
        </w:rPr>
        <w:t xml:space="preserve"> </w:t>
      </w:r>
      <w:r>
        <w:t>salud</w:t>
      </w:r>
      <w:r>
        <w:rPr>
          <w:spacing w:val="35"/>
        </w:rPr>
        <w:t xml:space="preserve"> </w:t>
      </w:r>
      <w:r>
        <w:t>y</w:t>
      </w:r>
      <w:r>
        <w:rPr>
          <w:spacing w:val="34"/>
        </w:rPr>
        <w:t xml:space="preserve"> </w:t>
      </w:r>
      <w:r>
        <w:t>a</w:t>
      </w:r>
      <w:r>
        <w:rPr>
          <w:spacing w:val="35"/>
        </w:rPr>
        <w:t xml:space="preserve"> </w:t>
      </w:r>
      <w:r>
        <w:t>nivel</w:t>
      </w:r>
      <w:r>
        <w:rPr>
          <w:spacing w:val="37"/>
        </w:rPr>
        <w:t xml:space="preserve"> </w:t>
      </w:r>
      <w:r>
        <w:t>comunitario</w:t>
      </w:r>
      <w:r>
        <w:rPr>
          <w:spacing w:val="35"/>
        </w:rPr>
        <w:t xml:space="preserve"> </w:t>
      </w:r>
      <w:r>
        <w:t>para</w:t>
      </w:r>
      <w:r>
        <w:rPr>
          <w:spacing w:val="34"/>
        </w:rPr>
        <w:t xml:space="preserve"> </w:t>
      </w:r>
      <w:r>
        <w:t>el</w:t>
      </w:r>
      <w:r>
        <w:rPr>
          <w:spacing w:val="41"/>
        </w:rPr>
        <w:t xml:space="preserve"> </w:t>
      </w:r>
      <w:r>
        <w:t>tratamiento</w:t>
      </w:r>
      <w:r>
        <w:rPr>
          <w:spacing w:val="37"/>
        </w:rPr>
        <w:t xml:space="preserve"> </w:t>
      </w:r>
      <w:r>
        <w:t>de</w:t>
      </w:r>
      <w:r>
        <w:rPr>
          <w:spacing w:val="37"/>
        </w:rPr>
        <w:t xml:space="preserve"> </w:t>
      </w:r>
      <w:r>
        <w:t>la</w:t>
      </w:r>
      <w:r>
        <w:rPr>
          <w:spacing w:val="35"/>
        </w:rPr>
        <w:t xml:space="preserve"> </w:t>
      </w:r>
      <w:r>
        <w:t>pandemia</w:t>
      </w:r>
    </w:p>
    <w:p w:rsidR="00FB5C5D" w:rsidRDefault="00FB5C5D" w:rsidP="00FB5C5D">
      <w:pPr>
        <w:spacing w:line="276" w:lineRule="auto"/>
        <w:jc w:val="both"/>
        <w:sectPr w:rsidR="00FB5C5D">
          <w:pgSz w:w="12240" w:h="15840"/>
          <w:pgMar w:top="780" w:right="980" w:bottom="1200" w:left="1720" w:header="0" w:footer="1000" w:gutter="0"/>
          <w:cols w:space="720"/>
        </w:sectPr>
      </w:pPr>
    </w:p>
    <w:p w:rsidR="00FB5C5D" w:rsidRDefault="00FB5C5D" w:rsidP="00FB5C5D">
      <w:pPr>
        <w:pStyle w:val="Textoindependiente"/>
        <w:spacing w:before="72" w:line="276" w:lineRule="auto"/>
        <w:ind w:left="265" w:right="432"/>
        <w:jc w:val="both"/>
      </w:pPr>
      <w:r>
        <w:lastRenderedPageBreak/>
        <w:t xml:space="preserve">COVID-19; </w:t>
      </w:r>
      <w:r>
        <w:rPr>
          <w:b/>
        </w:rPr>
        <w:t xml:space="preserve">II- </w:t>
      </w:r>
      <w:r>
        <w:t xml:space="preserve">el compromiso por parte de este Concejo Municipal con la salud y bienestar, de los habitantes del municipio, así como con </w:t>
      </w:r>
      <w:r>
        <w:rPr>
          <w:spacing w:val="2"/>
        </w:rPr>
        <w:t xml:space="preserve">las </w:t>
      </w:r>
      <w:r>
        <w:t xml:space="preserve">autoridades de salud de nuestro municipio, por tanto el Concejo Municipal </w:t>
      </w:r>
      <w:r>
        <w:rPr>
          <w:b/>
        </w:rPr>
        <w:t xml:space="preserve">ACUERDA: a) </w:t>
      </w:r>
      <w:r>
        <w:t xml:space="preserve">Aprobar la solicitud presentada por parte del Dr. José Miguel García Galán, Director de la Unidad de Salud San Luis La Herradura, en la cual piden un aparato productor de hipoclorito de sodio; </w:t>
      </w:r>
      <w:r>
        <w:rPr>
          <w:b/>
        </w:rPr>
        <w:t xml:space="preserve">b) </w:t>
      </w:r>
      <w:r>
        <w:t>Requerir a la jefa la Unidad de Adquisiciones y Contrataciones</w:t>
      </w:r>
      <w:r>
        <w:rPr>
          <w:spacing w:val="-12"/>
        </w:rPr>
        <w:t xml:space="preserve"> </w:t>
      </w:r>
      <w:r>
        <w:t>Institucionales,</w:t>
      </w:r>
      <w:r>
        <w:rPr>
          <w:spacing w:val="-11"/>
        </w:rPr>
        <w:t xml:space="preserve"> </w:t>
      </w:r>
      <w:r>
        <w:t>realizar</w:t>
      </w:r>
      <w:r>
        <w:rPr>
          <w:spacing w:val="-10"/>
        </w:rPr>
        <w:t xml:space="preserve"> </w:t>
      </w:r>
      <w:r>
        <w:t>los</w:t>
      </w:r>
      <w:r>
        <w:rPr>
          <w:spacing w:val="-10"/>
        </w:rPr>
        <w:t xml:space="preserve"> </w:t>
      </w:r>
      <w:r>
        <w:t>procesos</w:t>
      </w:r>
      <w:r>
        <w:rPr>
          <w:spacing w:val="-9"/>
        </w:rPr>
        <w:t xml:space="preserve"> </w:t>
      </w:r>
      <w:r>
        <w:t>de</w:t>
      </w:r>
      <w:r>
        <w:rPr>
          <w:spacing w:val="-7"/>
        </w:rPr>
        <w:t xml:space="preserve"> </w:t>
      </w:r>
      <w:r>
        <w:t>compra</w:t>
      </w:r>
      <w:r>
        <w:rPr>
          <w:spacing w:val="-9"/>
        </w:rPr>
        <w:t xml:space="preserve"> </w:t>
      </w:r>
      <w:r>
        <w:t>de</w:t>
      </w:r>
      <w:r>
        <w:rPr>
          <w:spacing w:val="-8"/>
        </w:rPr>
        <w:t xml:space="preserve"> </w:t>
      </w:r>
      <w:r>
        <w:t>conformidad</w:t>
      </w:r>
      <w:r>
        <w:rPr>
          <w:spacing w:val="-10"/>
        </w:rPr>
        <w:t xml:space="preserve"> </w:t>
      </w:r>
      <w:r>
        <w:t>a</w:t>
      </w:r>
      <w:r>
        <w:rPr>
          <w:spacing w:val="-8"/>
        </w:rPr>
        <w:t xml:space="preserve"> </w:t>
      </w:r>
      <w:r>
        <w:t>la LACAP</w:t>
      </w:r>
      <w:r>
        <w:rPr>
          <w:spacing w:val="-13"/>
        </w:rPr>
        <w:t xml:space="preserve"> </w:t>
      </w:r>
      <w:r>
        <w:t>vigente;</w:t>
      </w:r>
      <w:r>
        <w:rPr>
          <w:spacing w:val="-13"/>
        </w:rPr>
        <w:t xml:space="preserve"> </w:t>
      </w:r>
      <w:r>
        <w:t>la</w:t>
      </w:r>
      <w:r>
        <w:rPr>
          <w:spacing w:val="-13"/>
        </w:rPr>
        <w:t xml:space="preserve"> </w:t>
      </w:r>
      <w:r>
        <w:t>compra</w:t>
      </w:r>
      <w:r>
        <w:rPr>
          <w:spacing w:val="-14"/>
        </w:rPr>
        <w:t xml:space="preserve"> </w:t>
      </w:r>
      <w:r>
        <w:t>no</w:t>
      </w:r>
      <w:r>
        <w:rPr>
          <w:spacing w:val="-15"/>
        </w:rPr>
        <w:t xml:space="preserve"> </w:t>
      </w:r>
      <w:r>
        <w:t>podrá</w:t>
      </w:r>
      <w:r>
        <w:rPr>
          <w:spacing w:val="-14"/>
        </w:rPr>
        <w:t xml:space="preserve"> </w:t>
      </w:r>
      <w:r>
        <w:t>exceder</w:t>
      </w:r>
      <w:r>
        <w:rPr>
          <w:spacing w:val="-15"/>
        </w:rPr>
        <w:t xml:space="preserve"> </w:t>
      </w:r>
      <w:r>
        <w:t>la</w:t>
      </w:r>
      <w:r>
        <w:rPr>
          <w:spacing w:val="-13"/>
        </w:rPr>
        <w:t xml:space="preserve"> </w:t>
      </w:r>
      <w:r>
        <w:t>cantidad</w:t>
      </w:r>
      <w:r>
        <w:rPr>
          <w:spacing w:val="-15"/>
        </w:rPr>
        <w:t xml:space="preserve"> </w:t>
      </w:r>
      <w:r>
        <w:t>de</w:t>
      </w:r>
      <w:r>
        <w:rPr>
          <w:spacing w:val="-15"/>
        </w:rPr>
        <w:t xml:space="preserve"> </w:t>
      </w:r>
      <w:r>
        <w:t>Tres</w:t>
      </w:r>
      <w:r>
        <w:rPr>
          <w:spacing w:val="-14"/>
        </w:rPr>
        <w:t xml:space="preserve"> </w:t>
      </w:r>
      <w:r>
        <w:t>Mil,</w:t>
      </w:r>
      <w:r>
        <w:rPr>
          <w:spacing w:val="-13"/>
        </w:rPr>
        <w:t xml:space="preserve"> </w:t>
      </w:r>
      <w:r>
        <w:t>00/100</w:t>
      </w:r>
      <w:r>
        <w:rPr>
          <w:spacing w:val="-13"/>
        </w:rPr>
        <w:t xml:space="preserve"> </w:t>
      </w:r>
      <w:r>
        <w:t xml:space="preserve">Dólares de los Estados Unidos de Norte América ($3,000.00); </w:t>
      </w:r>
      <w:r>
        <w:rPr>
          <w:b/>
        </w:rPr>
        <w:t xml:space="preserve">c) </w:t>
      </w:r>
      <w:r>
        <w:t xml:space="preserve">se nombra como administrador de orden de compra a Juan Carlos Flores Gerente General; </w:t>
      </w:r>
      <w:r>
        <w:rPr>
          <w:b/>
        </w:rPr>
        <w:t xml:space="preserve">d) </w:t>
      </w:r>
      <w:r>
        <w:t>Se autorizar al Tesorero Municipal para la erogación de fondos de conformidad a la documentación legal que se le presente; por un monto máximo de Tres Mil, 00/100 Dólares de los Estados Unidos de Norte América ($3,000.00).- Certifíquese y Notifíquese.-</w:t>
      </w:r>
      <w:r>
        <w:rPr>
          <w:spacing w:val="-2"/>
        </w:rPr>
        <w:t xml:space="preserve"> </w:t>
      </w:r>
      <w:r>
        <w:t>//////////////////////////////////////////</w:t>
      </w:r>
    </w:p>
    <w:p w:rsidR="00FB5C5D" w:rsidRDefault="00FB5C5D" w:rsidP="00FB5C5D">
      <w:pPr>
        <w:pStyle w:val="Textoindependiente"/>
        <w:spacing w:line="276" w:lineRule="auto"/>
        <w:ind w:left="265" w:right="431"/>
        <w:jc w:val="both"/>
      </w:pPr>
      <w:r>
        <w:rPr>
          <w:b/>
        </w:rPr>
        <w:t xml:space="preserve">ACUERDO NÚMERO CINCO: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considerando </w:t>
      </w:r>
      <w:r>
        <w:rPr>
          <w:b/>
        </w:rPr>
        <w:t xml:space="preserve">I- </w:t>
      </w:r>
      <w:r>
        <w:t>la solicitud presentada por parte de los habitantes de la comunidad del barrio el Calvario en la cual informan sobre la problemática generada en la misma, debido a que desde hace aproximadamente 4 años</w:t>
      </w:r>
      <w:r>
        <w:rPr>
          <w:spacing w:val="-15"/>
        </w:rPr>
        <w:t xml:space="preserve"> </w:t>
      </w:r>
      <w:r>
        <w:t>en</w:t>
      </w:r>
      <w:r>
        <w:rPr>
          <w:spacing w:val="-11"/>
        </w:rPr>
        <w:t xml:space="preserve"> </w:t>
      </w:r>
      <w:r>
        <w:t>zona</w:t>
      </w:r>
      <w:r>
        <w:rPr>
          <w:spacing w:val="-13"/>
        </w:rPr>
        <w:t xml:space="preserve"> </w:t>
      </w:r>
      <w:r>
        <w:t>del</w:t>
      </w:r>
      <w:r>
        <w:rPr>
          <w:spacing w:val="-14"/>
        </w:rPr>
        <w:t xml:space="preserve"> </w:t>
      </w:r>
      <w:r>
        <w:t>puerto</w:t>
      </w:r>
      <w:r>
        <w:rPr>
          <w:spacing w:val="-12"/>
        </w:rPr>
        <w:t xml:space="preserve"> </w:t>
      </w:r>
      <w:r>
        <w:t>municipal</w:t>
      </w:r>
      <w:r>
        <w:rPr>
          <w:spacing w:val="-12"/>
        </w:rPr>
        <w:t xml:space="preserve"> </w:t>
      </w:r>
      <w:r>
        <w:t>conocido</w:t>
      </w:r>
      <w:r>
        <w:rPr>
          <w:spacing w:val="-11"/>
        </w:rPr>
        <w:t xml:space="preserve"> </w:t>
      </w:r>
      <w:r>
        <w:t>como</w:t>
      </w:r>
      <w:r>
        <w:rPr>
          <w:spacing w:val="-13"/>
        </w:rPr>
        <w:t xml:space="preserve"> </w:t>
      </w:r>
      <w:r>
        <w:t>la</w:t>
      </w:r>
      <w:r>
        <w:rPr>
          <w:spacing w:val="-12"/>
        </w:rPr>
        <w:t xml:space="preserve"> </w:t>
      </w:r>
      <w:r>
        <w:t>trojona,</w:t>
      </w:r>
      <w:r>
        <w:rPr>
          <w:spacing w:val="-13"/>
        </w:rPr>
        <w:t xml:space="preserve"> </w:t>
      </w:r>
      <w:r>
        <w:t>se</w:t>
      </w:r>
      <w:r>
        <w:rPr>
          <w:spacing w:val="-11"/>
        </w:rPr>
        <w:t xml:space="preserve"> </w:t>
      </w:r>
      <w:r>
        <w:t>realizan</w:t>
      </w:r>
      <w:r>
        <w:rPr>
          <w:spacing w:val="-12"/>
        </w:rPr>
        <w:t xml:space="preserve"> </w:t>
      </w:r>
      <w:r>
        <w:t>actividades relacionadas a curar, reparar y construir lanchas y cayucos, de resina o fibra de vidrio, provocando esto una alta contaminación ambiental así como incremento en las</w:t>
      </w:r>
      <w:r>
        <w:rPr>
          <w:spacing w:val="-17"/>
        </w:rPr>
        <w:t xml:space="preserve"> </w:t>
      </w:r>
      <w:r>
        <w:t>enfermedades</w:t>
      </w:r>
      <w:r>
        <w:rPr>
          <w:spacing w:val="-17"/>
        </w:rPr>
        <w:t xml:space="preserve"> </w:t>
      </w:r>
      <w:r>
        <w:t>respiratorias,</w:t>
      </w:r>
      <w:r>
        <w:rPr>
          <w:spacing w:val="-17"/>
        </w:rPr>
        <w:t xml:space="preserve"> </w:t>
      </w:r>
      <w:r>
        <w:t>mayormente</w:t>
      </w:r>
      <w:r>
        <w:rPr>
          <w:spacing w:val="-18"/>
        </w:rPr>
        <w:t xml:space="preserve"> </w:t>
      </w:r>
      <w:r>
        <w:t>en</w:t>
      </w:r>
      <w:r>
        <w:rPr>
          <w:spacing w:val="-17"/>
        </w:rPr>
        <w:t xml:space="preserve"> </w:t>
      </w:r>
      <w:r>
        <w:t>ancianos</w:t>
      </w:r>
      <w:r>
        <w:rPr>
          <w:spacing w:val="-17"/>
        </w:rPr>
        <w:t xml:space="preserve"> </w:t>
      </w:r>
      <w:r>
        <w:t>y</w:t>
      </w:r>
      <w:r>
        <w:rPr>
          <w:spacing w:val="-16"/>
        </w:rPr>
        <w:t xml:space="preserve"> </w:t>
      </w:r>
      <w:r>
        <w:t>niños,</w:t>
      </w:r>
      <w:r>
        <w:rPr>
          <w:spacing w:val="-17"/>
        </w:rPr>
        <w:t xml:space="preserve"> </w:t>
      </w:r>
      <w:r>
        <w:t>esto</w:t>
      </w:r>
      <w:r>
        <w:rPr>
          <w:spacing w:val="-16"/>
        </w:rPr>
        <w:t xml:space="preserve"> </w:t>
      </w:r>
      <w:r>
        <w:t>debido</w:t>
      </w:r>
      <w:r>
        <w:rPr>
          <w:spacing w:val="-11"/>
        </w:rPr>
        <w:t xml:space="preserve"> </w:t>
      </w:r>
      <w:r>
        <w:t>a</w:t>
      </w:r>
      <w:r>
        <w:rPr>
          <w:spacing w:val="-16"/>
        </w:rPr>
        <w:t xml:space="preserve"> </w:t>
      </w:r>
      <w:r>
        <w:t>que las personas que realizan dichas actividades, no toman ni implementan ninguna medida</w:t>
      </w:r>
      <w:r>
        <w:rPr>
          <w:spacing w:val="-8"/>
        </w:rPr>
        <w:t xml:space="preserve"> </w:t>
      </w:r>
      <w:r>
        <w:t>para</w:t>
      </w:r>
      <w:r>
        <w:rPr>
          <w:spacing w:val="-8"/>
        </w:rPr>
        <w:t xml:space="preserve"> </w:t>
      </w:r>
      <w:r>
        <w:t>controlar</w:t>
      </w:r>
      <w:r>
        <w:rPr>
          <w:spacing w:val="-8"/>
        </w:rPr>
        <w:t xml:space="preserve"> </w:t>
      </w:r>
      <w:r>
        <w:t>los</w:t>
      </w:r>
      <w:r>
        <w:rPr>
          <w:spacing w:val="-8"/>
        </w:rPr>
        <w:t xml:space="preserve"> </w:t>
      </w:r>
      <w:r>
        <w:t>residuos</w:t>
      </w:r>
      <w:r>
        <w:rPr>
          <w:spacing w:val="-8"/>
        </w:rPr>
        <w:t xml:space="preserve"> </w:t>
      </w:r>
      <w:r>
        <w:t>de</w:t>
      </w:r>
      <w:r>
        <w:rPr>
          <w:spacing w:val="-7"/>
        </w:rPr>
        <w:t xml:space="preserve"> </w:t>
      </w:r>
      <w:r>
        <w:t>los</w:t>
      </w:r>
      <w:r>
        <w:rPr>
          <w:spacing w:val="-9"/>
        </w:rPr>
        <w:t xml:space="preserve"> </w:t>
      </w:r>
      <w:r>
        <w:t>materiales;</w:t>
      </w:r>
      <w:r>
        <w:rPr>
          <w:spacing w:val="-8"/>
        </w:rPr>
        <w:t xml:space="preserve"> </w:t>
      </w:r>
      <w:r>
        <w:t>es</w:t>
      </w:r>
      <w:r>
        <w:rPr>
          <w:spacing w:val="-8"/>
        </w:rPr>
        <w:t xml:space="preserve"> </w:t>
      </w:r>
      <w:r>
        <w:t>por</w:t>
      </w:r>
      <w:r>
        <w:rPr>
          <w:spacing w:val="-9"/>
        </w:rPr>
        <w:t xml:space="preserve"> </w:t>
      </w:r>
      <w:r>
        <w:t>ello</w:t>
      </w:r>
      <w:r>
        <w:rPr>
          <w:spacing w:val="-7"/>
        </w:rPr>
        <w:t xml:space="preserve"> </w:t>
      </w:r>
      <w:r>
        <w:t>que</w:t>
      </w:r>
      <w:r>
        <w:rPr>
          <w:spacing w:val="-10"/>
        </w:rPr>
        <w:t xml:space="preserve"> </w:t>
      </w:r>
      <w:r>
        <w:t>solicitan</w:t>
      </w:r>
      <w:r>
        <w:rPr>
          <w:spacing w:val="-7"/>
        </w:rPr>
        <w:t xml:space="preserve"> </w:t>
      </w:r>
      <w:r>
        <w:t>a</w:t>
      </w:r>
      <w:r>
        <w:rPr>
          <w:spacing w:val="-8"/>
        </w:rPr>
        <w:t xml:space="preserve"> </w:t>
      </w:r>
      <w:r>
        <w:t xml:space="preserve">este honorable concejo municipal, se tomen acciones pertinentes, en cuanto a la prohibición de las actividades antes mencionadas; por tanto el Concejo Municipal </w:t>
      </w:r>
      <w:r>
        <w:rPr>
          <w:b/>
        </w:rPr>
        <w:t xml:space="preserve">ACUERDA: </w:t>
      </w:r>
      <w:r>
        <w:t>Delegar y Requerir a los encargados o jefes de la Unidad de Medio Ambiente y Catastro Municipal, en coordinación con las autoridades municipales locales de salud y seguridad municipal, llámese PNC y Unidad de Salud; para que realicen</w:t>
      </w:r>
      <w:r>
        <w:rPr>
          <w:spacing w:val="-8"/>
        </w:rPr>
        <w:t xml:space="preserve"> </w:t>
      </w:r>
      <w:r>
        <w:t>inspección</w:t>
      </w:r>
      <w:r>
        <w:rPr>
          <w:spacing w:val="-8"/>
        </w:rPr>
        <w:t xml:space="preserve"> </w:t>
      </w:r>
      <w:r>
        <w:t>en</w:t>
      </w:r>
      <w:r>
        <w:rPr>
          <w:spacing w:val="-10"/>
        </w:rPr>
        <w:t xml:space="preserve"> </w:t>
      </w:r>
      <w:r>
        <w:t>el</w:t>
      </w:r>
      <w:r>
        <w:rPr>
          <w:spacing w:val="-10"/>
        </w:rPr>
        <w:t xml:space="preserve"> </w:t>
      </w:r>
      <w:r>
        <w:t>lugar</w:t>
      </w:r>
      <w:r>
        <w:rPr>
          <w:spacing w:val="-11"/>
        </w:rPr>
        <w:t xml:space="preserve"> </w:t>
      </w:r>
      <w:r>
        <w:t>antes</w:t>
      </w:r>
      <w:r>
        <w:rPr>
          <w:spacing w:val="-9"/>
        </w:rPr>
        <w:t xml:space="preserve"> </w:t>
      </w:r>
      <w:r>
        <w:t>detallado</w:t>
      </w:r>
      <w:r>
        <w:rPr>
          <w:spacing w:val="-7"/>
        </w:rPr>
        <w:t xml:space="preserve"> </w:t>
      </w:r>
      <w:r>
        <w:t>e</w:t>
      </w:r>
      <w:r>
        <w:rPr>
          <w:spacing w:val="-7"/>
        </w:rPr>
        <w:t xml:space="preserve"> </w:t>
      </w:r>
      <w:r>
        <w:t>informar,</w:t>
      </w:r>
      <w:r>
        <w:rPr>
          <w:spacing w:val="-9"/>
        </w:rPr>
        <w:t xml:space="preserve"> </w:t>
      </w:r>
      <w:r>
        <w:t>a</w:t>
      </w:r>
      <w:r>
        <w:rPr>
          <w:spacing w:val="-10"/>
        </w:rPr>
        <w:t xml:space="preserve"> </w:t>
      </w:r>
      <w:r>
        <w:t>las</w:t>
      </w:r>
      <w:r>
        <w:rPr>
          <w:spacing w:val="-11"/>
        </w:rPr>
        <w:t xml:space="preserve"> </w:t>
      </w:r>
      <w:r>
        <w:t>personas</w:t>
      </w:r>
      <w:r>
        <w:rPr>
          <w:spacing w:val="-11"/>
        </w:rPr>
        <w:t xml:space="preserve"> </w:t>
      </w:r>
      <w:r>
        <w:t>dedicadas a las actividades relacionadas a curar, reparar y construir lanchas y cayucos; que debido a la falta de medidas de control ambiental y salubridad, en las actividades que desempeñan, con el manejo de materiales de resina y/o fibra de vidrio, se les prohíbe</w:t>
      </w:r>
      <w:r>
        <w:rPr>
          <w:spacing w:val="-11"/>
        </w:rPr>
        <w:t xml:space="preserve"> </w:t>
      </w:r>
      <w:r>
        <w:t>las</w:t>
      </w:r>
      <w:r>
        <w:rPr>
          <w:spacing w:val="-14"/>
        </w:rPr>
        <w:t xml:space="preserve"> </w:t>
      </w:r>
      <w:r>
        <w:t>mismas,</w:t>
      </w:r>
      <w:r>
        <w:rPr>
          <w:spacing w:val="-14"/>
        </w:rPr>
        <w:t xml:space="preserve"> </w:t>
      </w:r>
      <w:r>
        <w:t>esto</w:t>
      </w:r>
      <w:r>
        <w:rPr>
          <w:spacing w:val="-13"/>
        </w:rPr>
        <w:t xml:space="preserve"> </w:t>
      </w:r>
      <w:r>
        <w:t>debido</w:t>
      </w:r>
      <w:r>
        <w:rPr>
          <w:spacing w:val="-14"/>
        </w:rPr>
        <w:t xml:space="preserve"> </w:t>
      </w:r>
      <w:r>
        <w:t>a</w:t>
      </w:r>
      <w:r>
        <w:rPr>
          <w:spacing w:val="-13"/>
        </w:rPr>
        <w:t xml:space="preserve"> </w:t>
      </w:r>
      <w:r>
        <w:t>los</w:t>
      </w:r>
      <w:r>
        <w:rPr>
          <w:spacing w:val="-13"/>
        </w:rPr>
        <w:t xml:space="preserve"> </w:t>
      </w:r>
      <w:r>
        <w:t>problemas</w:t>
      </w:r>
      <w:r>
        <w:rPr>
          <w:spacing w:val="-13"/>
        </w:rPr>
        <w:t xml:space="preserve"> </w:t>
      </w:r>
      <w:r>
        <w:t>locales</w:t>
      </w:r>
      <w:r>
        <w:rPr>
          <w:spacing w:val="-13"/>
        </w:rPr>
        <w:t xml:space="preserve"> </w:t>
      </w:r>
      <w:r>
        <w:t>que</w:t>
      </w:r>
      <w:r>
        <w:rPr>
          <w:spacing w:val="-14"/>
        </w:rPr>
        <w:t xml:space="preserve"> </w:t>
      </w:r>
      <w:r>
        <w:t>están</w:t>
      </w:r>
      <w:r>
        <w:rPr>
          <w:spacing w:val="-13"/>
        </w:rPr>
        <w:t xml:space="preserve"> </w:t>
      </w:r>
      <w:r>
        <w:t>generando</w:t>
      </w:r>
      <w:r>
        <w:rPr>
          <w:spacing w:val="-13"/>
        </w:rPr>
        <w:t xml:space="preserve"> </w:t>
      </w:r>
      <w:r>
        <w:t>tanto al medio ambiente, como de salud de los habitantes del lugar.- Certifíquese y Notifíquese.-</w:t>
      </w:r>
      <w:r>
        <w:rPr>
          <w:spacing w:val="-2"/>
        </w:rPr>
        <w:t xml:space="preserve"> </w:t>
      </w:r>
      <w:r>
        <w:t>///////////////////</w:t>
      </w:r>
    </w:p>
    <w:p w:rsidR="00FB5C5D" w:rsidRDefault="00FB5C5D" w:rsidP="00FB5C5D">
      <w:pPr>
        <w:pStyle w:val="Textoindependiente"/>
        <w:spacing w:line="276" w:lineRule="auto"/>
        <w:ind w:left="265" w:right="433"/>
        <w:jc w:val="both"/>
      </w:pPr>
      <w:r>
        <w:rPr>
          <w:b/>
        </w:rPr>
        <w:t>ACUERDO</w:t>
      </w:r>
      <w:r>
        <w:rPr>
          <w:b/>
          <w:spacing w:val="-10"/>
        </w:rPr>
        <w:t xml:space="preserve"> </w:t>
      </w:r>
      <w:proofErr w:type="gramStart"/>
      <w:r>
        <w:rPr>
          <w:b/>
        </w:rPr>
        <w:t>NUMERO</w:t>
      </w:r>
      <w:proofErr w:type="gramEnd"/>
      <w:r>
        <w:rPr>
          <w:b/>
          <w:spacing w:val="-9"/>
        </w:rPr>
        <w:t xml:space="preserve"> </w:t>
      </w:r>
      <w:r>
        <w:rPr>
          <w:b/>
        </w:rPr>
        <w:t>SEIS:</w:t>
      </w:r>
      <w:r>
        <w:rPr>
          <w:b/>
          <w:spacing w:val="-12"/>
        </w:rPr>
        <w:t xml:space="preserve"> </w:t>
      </w:r>
      <w:r>
        <w:t>El</w:t>
      </w:r>
      <w:r>
        <w:rPr>
          <w:spacing w:val="-10"/>
        </w:rPr>
        <w:t xml:space="preserve"> </w:t>
      </w:r>
      <w:r>
        <w:t>Concejo</w:t>
      </w:r>
      <w:r>
        <w:rPr>
          <w:spacing w:val="-11"/>
        </w:rPr>
        <w:t xml:space="preserve"> </w:t>
      </w:r>
      <w:r>
        <w:t>Municipal</w:t>
      </w:r>
      <w:r>
        <w:rPr>
          <w:spacing w:val="-11"/>
        </w:rPr>
        <w:t xml:space="preserve"> </w:t>
      </w:r>
      <w:r>
        <w:t>de</w:t>
      </w:r>
      <w:r>
        <w:rPr>
          <w:spacing w:val="-8"/>
        </w:rPr>
        <w:t xml:space="preserve"> </w:t>
      </w:r>
      <w:r>
        <w:t>la</w:t>
      </w:r>
      <w:r>
        <w:rPr>
          <w:spacing w:val="-11"/>
        </w:rPr>
        <w:t xml:space="preserve"> </w:t>
      </w:r>
      <w:r>
        <w:t>Villa</w:t>
      </w:r>
      <w:r>
        <w:rPr>
          <w:spacing w:val="-9"/>
        </w:rPr>
        <w:t xml:space="preserve"> </w:t>
      </w:r>
      <w:r>
        <w:t>San</w:t>
      </w:r>
      <w:r>
        <w:rPr>
          <w:spacing w:val="-12"/>
        </w:rPr>
        <w:t xml:space="preserve"> </w:t>
      </w:r>
      <w:r>
        <w:t>Luis</w:t>
      </w:r>
      <w:r>
        <w:rPr>
          <w:spacing w:val="-9"/>
        </w:rPr>
        <w:t xml:space="preserve"> </w:t>
      </w:r>
      <w:r>
        <w:t>La</w:t>
      </w:r>
      <w:r>
        <w:rPr>
          <w:spacing w:val="-11"/>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2"/>
        </w:rPr>
        <w:t xml:space="preserve"> </w:t>
      </w:r>
      <w:r>
        <w:t>el</w:t>
      </w:r>
      <w:r>
        <w:rPr>
          <w:spacing w:val="-11"/>
        </w:rPr>
        <w:t xml:space="preserve"> </w:t>
      </w:r>
      <w:r>
        <w:t xml:space="preserve">Código Municipal, y considerando </w:t>
      </w:r>
      <w:r>
        <w:rPr>
          <w:b/>
        </w:rPr>
        <w:t xml:space="preserve">I- </w:t>
      </w:r>
      <w:r>
        <w:t>que este día el jefe de mantenimiento eléctrico, Israel Rojas</w:t>
      </w:r>
      <w:r>
        <w:rPr>
          <w:spacing w:val="33"/>
        </w:rPr>
        <w:t xml:space="preserve"> </w:t>
      </w:r>
      <w:r>
        <w:t>Martínez;</w:t>
      </w:r>
      <w:r>
        <w:rPr>
          <w:spacing w:val="32"/>
        </w:rPr>
        <w:t xml:space="preserve"> </w:t>
      </w:r>
      <w:r>
        <w:t>ha</w:t>
      </w:r>
      <w:r>
        <w:rPr>
          <w:spacing w:val="32"/>
        </w:rPr>
        <w:t xml:space="preserve"> </w:t>
      </w:r>
      <w:r>
        <w:t>presentado</w:t>
      </w:r>
      <w:r>
        <w:rPr>
          <w:spacing w:val="35"/>
        </w:rPr>
        <w:t xml:space="preserve"> </w:t>
      </w:r>
      <w:r>
        <w:t>la</w:t>
      </w:r>
      <w:r>
        <w:rPr>
          <w:spacing w:val="35"/>
        </w:rPr>
        <w:t xml:space="preserve"> </w:t>
      </w:r>
      <w:r>
        <w:t>carpeta</w:t>
      </w:r>
      <w:r>
        <w:rPr>
          <w:spacing w:val="34"/>
        </w:rPr>
        <w:t xml:space="preserve"> </w:t>
      </w:r>
      <w:r>
        <w:t>técnica</w:t>
      </w:r>
      <w:r>
        <w:rPr>
          <w:spacing w:val="35"/>
        </w:rPr>
        <w:t xml:space="preserve"> </w:t>
      </w:r>
      <w:r>
        <w:t>para</w:t>
      </w:r>
      <w:r>
        <w:rPr>
          <w:spacing w:val="34"/>
        </w:rPr>
        <w:t xml:space="preserve"> </w:t>
      </w:r>
      <w:r>
        <w:t>el</w:t>
      </w:r>
      <w:r>
        <w:rPr>
          <w:spacing w:val="34"/>
        </w:rPr>
        <w:t xml:space="preserve"> </w:t>
      </w:r>
      <w:r>
        <w:t>proyecto</w:t>
      </w:r>
      <w:r>
        <w:rPr>
          <w:spacing w:val="35"/>
        </w:rPr>
        <w:t xml:space="preserve"> </w:t>
      </w:r>
      <w:r>
        <w:t>denominado:</w:t>
      </w:r>
    </w:p>
    <w:p w:rsidR="00FB5C5D" w:rsidRDefault="00FB5C5D" w:rsidP="00FB5C5D">
      <w:pPr>
        <w:spacing w:line="276" w:lineRule="auto"/>
        <w:jc w:val="both"/>
        <w:sectPr w:rsidR="00FB5C5D">
          <w:pgSz w:w="12240" w:h="15840"/>
          <w:pgMar w:top="780" w:right="980" w:bottom="1200" w:left="1720" w:header="0" w:footer="1000" w:gutter="0"/>
          <w:cols w:space="720"/>
        </w:sectPr>
      </w:pPr>
    </w:p>
    <w:p w:rsidR="00FB5C5D" w:rsidRDefault="00FB5C5D" w:rsidP="00FB5C5D">
      <w:pPr>
        <w:pStyle w:val="Textoindependiente"/>
        <w:spacing w:before="72" w:line="276" w:lineRule="auto"/>
        <w:ind w:left="265" w:right="431"/>
        <w:jc w:val="both"/>
      </w:pPr>
      <w:r>
        <w:lastRenderedPageBreak/>
        <w:t>Ampliación de Líneas Secundarias en Cantón San Antonio Los Blancos, San Luis La Herradura; con un monto total para su ejecución de Tres Mil, Trescientos Veinticuatro</w:t>
      </w:r>
      <w:r>
        <w:rPr>
          <w:spacing w:val="-14"/>
        </w:rPr>
        <w:t xml:space="preserve"> </w:t>
      </w:r>
      <w:r>
        <w:t>04/100</w:t>
      </w:r>
      <w:r>
        <w:rPr>
          <w:spacing w:val="-14"/>
        </w:rPr>
        <w:t xml:space="preserve"> </w:t>
      </w:r>
      <w:r>
        <w:t>dólares</w:t>
      </w:r>
      <w:r>
        <w:rPr>
          <w:spacing w:val="-12"/>
        </w:rPr>
        <w:t xml:space="preserve"> </w:t>
      </w:r>
      <w:r>
        <w:t>de</w:t>
      </w:r>
      <w:r>
        <w:rPr>
          <w:spacing w:val="-12"/>
        </w:rPr>
        <w:t xml:space="preserve"> </w:t>
      </w:r>
      <w:r>
        <w:t>los</w:t>
      </w:r>
      <w:r>
        <w:rPr>
          <w:spacing w:val="-13"/>
        </w:rPr>
        <w:t xml:space="preserve"> </w:t>
      </w:r>
      <w:r>
        <w:t>estados</w:t>
      </w:r>
      <w:r>
        <w:rPr>
          <w:spacing w:val="-12"/>
        </w:rPr>
        <w:t xml:space="preserve"> </w:t>
      </w:r>
      <w:r>
        <w:t>unidos</w:t>
      </w:r>
      <w:r>
        <w:rPr>
          <w:spacing w:val="-14"/>
        </w:rPr>
        <w:t xml:space="preserve"> </w:t>
      </w:r>
      <w:r>
        <w:t>de</w:t>
      </w:r>
      <w:r>
        <w:rPr>
          <w:spacing w:val="-14"/>
        </w:rPr>
        <w:t xml:space="preserve"> </w:t>
      </w:r>
      <w:r>
        <w:t>norte</w:t>
      </w:r>
      <w:r>
        <w:rPr>
          <w:spacing w:val="-14"/>
        </w:rPr>
        <w:t xml:space="preserve"> </w:t>
      </w:r>
      <w:r>
        <w:t>américa</w:t>
      </w:r>
      <w:r>
        <w:rPr>
          <w:spacing w:val="-9"/>
        </w:rPr>
        <w:t xml:space="preserve"> </w:t>
      </w:r>
      <w:r>
        <w:t>“$3,324.04”,</w:t>
      </w:r>
      <w:r>
        <w:rPr>
          <w:spacing w:val="-14"/>
        </w:rPr>
        <w:t xml:space="preserve"> </w:t>
      </w:r>
      <w:r>
        <w:t xml:space="preserve">por tanto el Concejo Municipal </w:t>
      </w:r>
      <w:r>
        <w:rPr>
          <w:b/>
        </w:rPr>
        <w:t xml:space="preserve">ACUERDA: a) </w:t>
      </w:r>
      <w:r>
        <w:t>Aprobar la Carpeta Técnica para el proyecto denominado: Ampliación de Líneas Secundarias en Cantón San Antonio Los Blancos, San Luis La Herradura; con un monto total para su ejecución de Tres Mil,</w:t>
      </w:r>
      <w:r>
        <w:rPr>
          <w:spacing w:val="-10"/>
        </w:rPr>
        <w:t xml:space="preserve"> </w:t>
      </w:r>
      <w:r>
        <w:t>Trescientos</w:t>
      </w:r>
      <w:r>
        <w:rPr>
          <w:spacing w:val="-12"/>
        </w:rPr>
        <w:t xml:space="preserve"> </w:t>
      </w:r>
      <w:r>
        <w:t>Veinticuatro</w:t>
      </w:r>
      <w:r>
        <w:rPr>
          <w:spacing w:val="-11"/>
        </w:rPr>
        <w:t xml:space="preserve"> </w:t>
      </w:r>
      <w:r>
        <w:t>04/100</w:t>
      </w:r>
      <w:r>
        <w:rPr>
          <w:spacing w:val="-11"/>
        </w:rPr>
        <w:t xml:space="preserve"> </w:t>
      </w:r>
      <w:r>
        <w:t>dólares</w:t>
      </w:r>
      <w:r>
        <w:rPr>
          <w:spacing w:val="-11"/>
        </w:rPr>
        <w:t xml:space="preserve"> </w:t>
      </w:r>
      <w:r>
        <w:t>de</w:t>
      </w:r>
      <w:r>
        <w:rPr>
          <w:spacing w:val="-9"/>
        </w:rPr>
        <w:t xml:space="preserve"> </w:t>
      </w:r>
      <w:r>
        <w:t>los</w:t>
      </w:r>
      <w:r>
        <w:rPr>
          <w:spacing w:val="-11"/>
        </w:rPr>
        <w:t xml:space="preserve"> </w:t>
      </w:r>
      <w:r>
        <w:t>estados</w:t>
      </w:r>
      <w:r>
        <w:rPr>
          <w:spacing w:val="-12"/>
        </w:rPr>
        <w:t xml:space="preserve"> </w:t>
      </w:r>
      <w:r>
        <w:t>unidos</w:t>
      </w:r>
      <w:r>
        <w:rPr>
          <w:spacing w:val="-11"/>
        </w:rPr>
        <w:t xml:space="preserve"> </w:t>
      </w:r>
      <w:r>
        <w:t>de</w:t>
      </w:r>
      <w:r>
        <w:rPr>
          <w:spacing w:val="-9"/>
        </w:rPr>
        <w:t xml:space="preserve"> </w:t>
      </w:r>
      <w:r>
        <w:t>norte</w:t>
      </w:r>
      <w:r>
        <w:rPr>
          <w:spacing w:val="-11"/>
        </w:rPr>
        <w:t xml:space="preserve"> </w:t>
      </w:r>
      <w:r>
        <w:t xml:space="preserve">américa “$3,324.04”; el cual se ejecutara bajo el sistema de </w:t>
      </w:r>
      <w:r>
        <w:rPr>
          <w:b/>
        </w:rPr>
        <w:t>Administración</w:t>
      </w:r>
      <w:r>
        <w:t xml:space="preserve">, y será financiado con los fondos FODES 75%, </w:t>
      </w:r>
      <w:r>
        <w:rPr>
          <w:b/>
        </w:rPr>
        <w:t xml:space="preserve">b) </w:t>
      </w:r>
      <w:r>
        <w:t xml:space="preserve">Autorizar a la jefa de la Unidad de Adquisiciones y Contrataciones Institucionales; para que realice los procesos correspondientes de acuerdo a la ley LACAP vigente; </w:t>
      </w:r>
      <w:r>
        <w:rPr>
          <w:b/>
        </w:rPr>
        <w:t xml:space="preserve">c) </w:t>
      </w:r>
      <w:r>
        <w:t>Autorizar al jefe de la Unidad de Presupuesto, para que realice las reprogramaciones necesarias, al presupuesto</w:t>
      </w:r>
      <w:r>
        <w:rPr>
          <w:spacing w:val="-14"/>
        </w:rPr>
        <w:t xml:space="preserve"> </w:t>
      </w:r>
      <w:r>
        <w:t>municipal</w:t>
      </w:r>
      <w:r>
        <w:rPr>
          <w:spacing w:val="-16"/>
        </w:rPr>
        <w:t xml:space="preserve"> </w:t>
      </w:r>
      <w:r>
        <w:t>vigente,</w:t>
      </w:r>
      <w:r>
        <w:rPr>
          <w:spacing w:val="-14"/>
        </w:rPr>
        <w:t xml:space="preserve"> </w:t>
      </w:r>
      <w:r>
        <w:t>según</w:t>
      </w:r>
      <w:r>
        <w:rPr>
          <w:spacing w:val="-13"/>
        </w:rPr>
        <w:t xml:space="preserve"> </w:t>
      </w:r>
      <w:r>
        <w:t>necesidad;</w:t>
      </w:r>
      <w:r>
        <w:rPr>
          <w:spacing w:val="-11"/>
        </w:rPr>
        <w:t xml:space="preserve"> </w:t>
      </w:r>
      <w:r>
        <w:rPr>
          <w:b/>
        </w:rPr>
        <w:t>d)</w:t>
      </w:r>
      <w:r>
        <w:rPr>
          <w:b/>
          <w:spacing w:val="-15"/>
        </w:rPr>
        <w:t xml:space="preserve"> </w:t>
      </w:r>
      <w:r>
        <w:t>Autorizar</w:t>
      </w:r>
      <w:r>
        <w:rPr>
          <w:spacing w:val="-15"/>
        </w:rPr>
        <w:t xml:space="preserve"> </w:t>
      </w:r>
      <w:r>
        <w:t>al</w:t>
      </w:r>
      <w:r>
        <w:rPr>
          <w:spacing w:val="-14"/>
        </w:rPr>
        <w:t xml:space="preserve"> </w:t>
      </w:r>
      <w:r>
        <w:t>Tesorero</w:t>
      </w:r>
      <w:r>
        <w:rPr>
          <w:spacing w:val="-13"/>
        </w:rPr>
        <w:t xml:space="preserve"> </w:t>
      </w:r>
      <w:r>
        <w:t>Municipal Cesar</w:t>
      </w:r>
      <w:r>
        <w:rPr>
          <w:spacing w:val="-6"/>
        </w:rPr>
        <w:t xml:space="preserve"> </w:t>
      </w:r>
      <w:r>
        <w:t>Alonso</w:t>
      </w:r>
      <w:r>
        <w:rPr>
          <w:spacing w:val="-7"/>
        </w:rPr>
        <w:t xml:space="preserve"> </w:t>
      </w:r>
      <w:r>
        <w:t>Villalta</w:t>
      </w:r>
      <w:r>
        <w:rPr>
          <w:spacing w:val="-4"/>
        </w:rPr>
        <w:t xml:space="preserve"> </w:t>
      </w:r>
      <w:r>
        <w:t>Reyes</w:t>
      </w:r>
      <w:r>
        <w:rPr>
          <w:spacing w:val="-8"/>
        </w:rPr>
        <w:t xml:space="preserve"> </w:t>
      </w:r>
      <w:r>
        <w:t>para</w:t>
      </w:r>
      <w:r>
        <w:rPr>
          <w:spacing w:val="-7"/>
        </w:rPr>
        <w:t xml:space="preserve"> </w:t>
      </w:r>
      <w:r>
        <w:t>que</w:t>
      </w:r>
      <w:r>
        <w:rPr>
          <w:spacing w:val="-7"/>
        </w:rPr>
        <w:t xml:space="preserve"> </w:t>
      </w:r>
      <w:r>
        <w:t>gestione</w:t>
      </w:r>
      <w:r>
        <w:rPr>
          <w:spacing w:val="-5"/>
        </w:rPr>
        <w:t xml:space="preserve"> </w:t>
      </w:r>
      <w:r>
        <w:t>en</w:t>
      </w:r>
      <w:r>
        <w:rPr>
          <w:spacing w:val="-7"/>
        </w:rPr>
        <w:t xml:space="preserve"> </w:t>
      </w:r>
      <w:r>
        <w:t>Banco</w:t>
      </w:r>
      <w:r>
        <w:rPr>
          <w:spacing w:val="-7"/>
        </w:rPr>
        <w:t xml:space="preserve"> </w:t>
      </w:r>
      <w:r>
        <w:t>de</w:t>
      </w:r>
      <w:r>
        <w:rPr>
          <w:spacing w:val="-4"/>
        </w:rPr>
        <w:t xml:space="preserve"> </w:t>
      </w:r>
      <w:r>
        <w:t>Fomento</w:t>
      </w:r>
      <w:r>
        <w:rPr>
          <w:spacing w:val="-5"/>
        </w:rPr>
        <w:t xml:space="preserve"> </w:t>
      </w:r>
      <w:r>
        <w:t xml:space="preserve">Agropecuario Sucursal Zacatecoluca la apertura de la cuenta corriente respectiva; Nombrando como Titulares Autorizados para todo trámite a Cesar Alonso Villalta Reyes Tesorero Municipal, al Sr. Napoleón Armando Iraheta Jirón Alcalde Municipal, y a Mari Isabel Castillo Hernández, Tercer Regidor Propietario, en todo cheque serán necesarias dos firmas siendo indispensable la del Tesorero Municipal; </w:t>
      </w:r>
      <w:r>
        <w:rPr>
          <w:b/>
        </w:rPr>
        <w:t xml:space="preserve">e) </w:t>
      </w:r>
      <w:r>
        <w:t>Autorizar al</w:t>
      </w:r>
      <w:r>
        <w:rPr>
          <w:spacing w:val="-5"/>
        </w:rPr>
        <w:t xml:space="preserve"> </w:t>
      </w:r>
      <w:r>
        <w:t>Tesorero</w:t>
      </w:r>
      <w:r>
        <w:rPr>
          <w:spacing w:val="-6"/>
        </w:rPr>
        <w:t xml:space="preserve"> </w:t>
      </w:r>
      <w:r>
        <w:t>Municipal,</w:t>
      </w:r>
      <w:r>
        <w:rPr>
          <w:spacing w:val="-7"/>
        </w:rPr>
        <w:t xml:space="preserve"> </w:t>
      </w:r>
      <w:r>
        <w:t>Cesar</w:t>
      </w:r>
      <w:r>
        <w:rPr>
          <w:spacing w:val="-4"/>
        </w:rPr>
        <w:t xml:space="preserve"> </w:t>
      </w:r>
      <w:r>
        <w:t>Alonso</w:t>
      </w:r>
      <w:r>
        <w:rPr>
          <w:spacing w:val="-6"/>
        </w:rPr>
        <w:t xml:space="preserve"> </w:t>
      </w:r>
      <w:r>
        <w:t>Villalta</w:t>
      </w:r>
      <w:r>
        <w:rPr>
          <w:spacing w:val="-3"/>
        </w:rPr>
        <w:t xml:space="preserve"> </w:t>
      </w:r>
      <w:r>
        <w:t>Reyes,</w:t>
      </w:r>
      <w:r>
        <w:rPr>
          <w:spacing w:val="-5"/>
        </w:rPr>
        <w:t xml:space="preserve"> </w:t>
      </w:r>
      <w:r>
        <w:t>para</w:t>
      </w:r>
      <w:r>
        <w:rPr>
          <w:spacing w:val="-7"/>
        </w:rPr>
        <w:t xml:space="preserve"> </w:t>
      </w:r>
      <w:r>
        <w:t>las</w:t>
      </w:r>
      <w:r>
        <w:rPr>
          <w:spacing w:val="-6"/>
        </w:rPr>
        <w:t xml:space="preserve"> </w:t>
      </w:r>
      <w:r>
        <w:t>erogaciones</w:t>
      </w:r>
      <w:r>
        <w:rPr>
          <w:spacing w:val="-6"/>
        </w:rPr>
        <w:t xml:space="preserve"> </w:t>
      </w:r>
      <w:r>
        <w:t>de</w:t>
      </w:r>
      <w:r>
        <w:rPr>
          <w:spacing w:val="-6"/>
        </w:rPr>
        <w:t xml:space="preserve"> </w:t>
      </w:r>
      <w:r>
        <w:t>fondos correspondientes,</w:t>
      </w:r>
      <w:r>
        <w:rPr>
          <w:spacing w:val="-19"/>
        </w:rPr>
        <w:t xml:space="preserve"> </w:t>
      </w:r>
      <w:r>
        <w:t>de</w:t>
      </w:r>
      <w:r>
        <w:rPr>
          <w:spacing w:val="-18"/>
        </w:rPr>
        <w:t xml:space="preserve"> </w:t>
      </w:r>
      <w:r>
        <w:t>conformidad</w:t>
      </w:r>
      <w:r>
        <w:rPr>
          <w:spacing w:val="-19"/>
        </w:rPr>
        <w:t xml:space="preserve"> </w:t>
      </w:r>
      <w:r>
        <w:t>a</w:t>
      </w:r>
      <w:r>
        <w:rPr>
          <w:spacing w:val="-17"/>
        </w:rPr>
        <w:t xml:space="preserve"> </w:t>
      </w:r>
      <w:r>
        <w:t>la</w:t>
      </w:r>
      <w:r>
        <w:rPr>
          <w:spacing w:val="-18"/>
        </w:rPr>
        <w:t xml:space="preserve"> </w:t>
      </w:r>
      <w:r>
        <w:t>documentación</w:t>
      </w:r>
      <w:r>
        <w:rPr>
          <w:spacing w:val="-17"/>
        </w:rPr>
        <w:t xml:space="preserve"> </w:t>
      </w:r>
      <w:r>
        <w:t>legal</w:t>
      </w:r>
      <w:r>
        <w:rPr>
          <w:spacing w:val="-19"/>
        </w:rPr>
        <w:t xml:space="preserve"> </w:t>
      </w:r>
      <w:r>
        <w:t>que</w:t>
      </w:r>
      <w:r>
        <w:rPr>
          <w:spacing w:val="-19"/>
        </w:rPr>
        <w:t xml:space="preserve"> </w:t>
      </w:r>
      <w:r>
        <w:t>se</w:t>
      </w:r>
      <w:r>
        <w:rPr>
          <w:spacing w:val="-18"/>
        </w:rPr>
        <w:t xml:space="preserve"> </w:t>
      </w:r>
      <w:r>
        <w:t>le</w:t>
      </w:r>
      <w:r>
        <w:rPr>
          <w:spacing w:val="-17"/>
        </w:rPr>
        <w:t xml:space="preserve"> </w:t>
      </w:r>
      <w:r>
        <w:t>presente,</w:t>
      </w:r>
      <w:r>
        <w:rPr>
          <w:spacing w:val="-18"/>
        </w:rPr>
        <w:t xml:space="preserve"> </w:t>
      </w:r>
      <w:r>
        <w:t>para la realización o ejecución del mismo; gastos que serán aplicados al Presupuesto Municipal vigente; Nombrándose como administrador de contrato u órdenes de compra a Israel Rojas Martínez con cargo de jefe de mantenimiento eléctrico.- Certifíquese y Notifíquese.-</w:t>
      </w:r>
      <w:r>
        <w:rPr>
          <w:spacing w:val="-2"/>
        </w:rPr>
        <w:t xml:space="preserve"> </w:t>
      </w:r>
      <w:r>
        <w:t>///////////</w:t>
      </w:r>
    </w:p>
    <w:p w:rsidR="00FB5C5D" w:rsidRDefault="00FB5C5D" w:rsidP="00FB5C5D">
      <w:pPr>
        <w:pStyle w:val="Textoindependiente"/>
        <w:spacing w:before="2" w:line="276" w:lineRule="auto"/>
        <w:ind w:left="265" w:right="432"/>
        <w:jc w:val="both"/>
      </w:pPr>
      <w:r>
        <w:rPr>
          <w:b/>
        </w:rPr>
        <w:t xml:space="preserve">ACUERDO NUMERO SIETE: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confiere el</w:t>
      </w:r>
      <w:r>
        <w:rPr>
          <w:spacing w:val="-18"/>
        </w:rPr>
        <w:t xml:space="preserve"> </w:t>
      </w:r>
      <w:r>
        <w:t>Código</w:t>
      </w:r>
      <w:r>
        <w:rPr>
          <w:spacing w:val="-15"/>
        </w:rPr>
        <w:t xml:space="preserve"> </w:t>
      </w:r>
      <w:r>
        <w:t>Municipal,</w:t>
      </w:r>
      <w:r>
        <w:rPr>
          <w:spacing w:val="-14"/>
        </w:rPr>
        <w:t xml:space="preserve"> </w:t>
      </w:r>
      <w:r>
        <w:t>y</w:t>
      </w:r>
      <w:r>
        <w:rPr>
          <w:spacing w:val="-20"/>
        </w:rPr>
        <w:t xml:space="preserve"> </w:t>
      </w:r>
      <w:r>
        <w:t>considerando</w:t>
      </w:r>
      <w:r>
        <w:rPr>
          <w:spacing w:val="-14"/>
        </w:rPr>
        <w:t xml:space="preserve"> </w:t>
      </w:r>
      <w:r>
        <w:rPr>
          <w:b/>
        </w:rPr>
        <w:t>I-</w:t>
      </w:r>
      <w:r>
        <w:rPr>
          <w:b/>
          <w:spacing w:val="-17"/>
        </w:rPr>
        <w:t xml:space="preserve"> </w:t>
      </w:r>
      <w:r>
        <w:t>que</w:t>
      </w:r>
      <w:r>
        <w:rPr>
          <w:spacing w:val="-17"/>
        </w:rPr>
        <w:t xml:space="preserve"> </w:t>
      </w:r>
      <w:r>
        <w:t>según</w:t>
      </w:r>
      <w:r>
        <w:rPr>
          <w:spacing w:val="-16"/>
        </w:rPr>
        <w:t xml:space="preserve"> </w:t>
      </w:r>
      <w:r>
        <w:t>Acuerdo</w:t>
      </w:r>
      <w:r>
        <w:rPr>
          <w:spacing w:val="-16"/>
        </w:rPr>
        <w:t xml:space="preserve"> </w:t>
      </w:r>
      <w:r>
        <w:t>Municipal</w:t>
      </w:r>
      <w:r>
        <w:rPr>
          <w:spacing w:val="-17"/>
        </w:rPr>
        <w:t xml:space="preserve"> </w:t>
      </w:r>
      <w:r>
        <w:t>Número</w:t>
      </w:r>
      <w:r>
        <w:rPr>
          <w:spacing w:val="-13"/>
        </w:rPr>
        <w:t xml:space="preserve"> </w:t>
      </w:r>
      <w:r>
        <w:t>TRES, del Acta Número CATORCE, del libro de acuerdos municipales del corriente año, se</w:t>
      </w:r>
      <w:r>
        <w:rPr>
          <w:spacing w:val="-7"/>
        </w:rPr>
        <w:t xml:space="preserve"> </w:t>
      </w:r>
      <w:r>
        <w:t>aprobó</w:t>
      </w:r>
      <w:r>
        <w:rPr>
          <w:spacing w:val="-5"/>
        </w:rPr>
        <w:t xml:space="preserve"> </w:t>
      </w:r>
      <w:r>
        <w:t>la</w:t>
      </w:r>
      <w:r>
        <w:rPr>
          <w:spacing w:val="-7"/>
        </w:rPr>
        <w:t xml:space="preserve"> </w:t>
      </w:r>
      <w:r>
        <w:t>Carpeta</w:t>
      </w:r>
      <w:r>
        <w:rPr>
          <w:spacing w:val="-6"/>
        </w:rPr>
        <w:t xml:space="preserve"> </w:t>
      </w:r>
      <w:r>
        <w:t>Técnica</w:t>
      </w:r>
      <w:r>
        <w:rPr>
          <w:spacing w:val="-7"/>
        </w:rPr>
        <w:t xml:space="preserve"> </w:t>
      </w:r>
      <w:r>
        <w:t>presentada</w:t>
      </w:r>
      <w:r>
        <w:rPr>
          <w:spacing w:val="-8"/>
        </w:rPr>
        <w:t xml:space="preserve"> </w:t>
      </w:r>
      <w:r>
        <w:t>por</w:t>
      </w:r>
      <w:r>
        <w:rPr>
          <w:spacing w:val="-11"/>
        </w:rPr>
        <w:t xml:space="preserve"> </w:t>
      </w:r>
      <w:r>
        <w:t>la</w:t>
      </w:r>
      <w:r>
        <w:rPr>
          <w:spacing w:val="-6"/>
        </w:rPr>
        <w:t xml:space="preserve"> </w:t>
      </w:r>
      <w:r>
        <w:t>empresa</w:t>
      </w:r>
      <w:r>
        <w:rPr>
          <w:spacing w:val="-7"/>
        </w:rPr>
        <w:t xml:space="preserve"> </w:t>
      </w:r>
      <w:r>
        <w:t>“JCP</w:t>
      </w:r>
      <w:r>
        <w:rPr>
          <w:spacing w:val="-6"/>
        </w:rPr>
        <w:t xml:space="preserve"> </w:t>
      </w:r>
      <w:r>
        <w:t>Consultores</w:t>
      </w:r>
      <w:r>
        <w:rPr>
          <w:spacing w:val="-8"/>
        </w:rPr>
        <w:t xml:space="preserve"> </w:t>
      </w:r>
      <w:r>
        <w:t>S.A.</w:t>
      </w:r>
      <w:r>
        <w:rPr>
          <w:spacing w:val="-6"/>
        </w:rPr>
        <w:t xml:space="preserve"> </w:t>
      </w:r>
      <w:r>
        <w:t>de C.V.” para el proyecto Denominado: Concreteado de Pasaje El Tamarindo, que conduce al Estero, Barrio San Luis, San Luis La Herradura, con un monto de ejecución</w:t>
      </w:r>
      <w:r>
        <w:rPr>
          <w:spacing w:val="-8"/>
        </w:rPr>
        <w:t xml:space="preserve"> </w:t>
      </w:r>
      <w:r>
        <w:t>según</w:t>
      </w:r>
      <w:r>
        <w:rPr>
          <w:spacing w:val="-8"/>
        </w:rPr>
        <w:t xml:space="preserve"> </w:t>
      </w:r>
      <w:r>
        <w:t>carpeta</w:t>
      </w:r>
      <w:r>
        <w:rPr>
          <w:spacing w:val="-6"/>
        </w:rPr>
        <w:t xml:space="preserve"> </w:t>
      </w:r>
      <w:r>
        <w:t>de</w:t>
      </w:r>
      <w:r>
        <w:rPr>
          <w:spacing w:val="-8"/>
        </w:rPr>
        <w:t xml:space="preserve"> </w:t>
      </w:r>
      <w:r>
        <w:t>$43,684.34;</w:t>
      </w:r>
      <w:r>
        <w:rPr>
          <w:spacing w:val="-2"/>
        </w:rPr>
        <w:t xml:space="preserve"> </w:t>
      </w:r>
      <w:r>
        <w:t>y</w:t>
      </w:r>
      <w:r>
        <w:rPr>
          <w:spacing w:val="-9"/>
        </w:rPr>
        <w:t xml:space="preserve"> </w:t>
      </w:r>
      <w:r>
        <w:t>en</w:t>
      </w:r>
      <w:r>
        <w:rPr>
          <w:spacing w:val="-8"/>
        </w:rPr>
        <w:t xml:space="preserve"> </w:t>
      </w:r>
      <w:r>
        <w:t>el</w:t>
      </w:r>
      <w:r>
        <w:rPr>
          <w:spacing w:val="-7"/>
        </w:rPr>
        <w:t xml:space="preserve"> </w:t>
      </w:r>
      <w:r>
        <w:t>mismo</w:t>
      </w:r>
      <w:r>
        <w:rPr>
          <w:spacing w:val="-7"/>
        </w:rPr>
        <w:t xml:space="preserve"> </w:t>
      </w:r>
      <w:r>
        <w:t>acuerdo</w:t>
      </w:r>
      <w:r>
        <w:rPr>
          <w:spacing w:val="-8"/>
        </w:rPr>
        <w:t xml:space="preserve"> </w:t>
      </w:r>
      <w:r>
        <w:t>se</w:t>
      </w:r>
      <w:r>
        <w:rPr>
          <w:spacing w:val="-5"/>
        </w:rPr>
        <w:t xml:space="preserve"> </w:t>
      </w:r>
      <w:r>
        <w:t>requirió,</w:t>
      </w:r>
      <w:r>
        <w:rPr>
          <w:spacing w:val="-7"/>
        </w:rPr>
        <w:t xml:space="preserve"> </w:t>
      </w:r>
      <w:r>
        <w:t>a</w:t>
      </w:r>
      <w:r>
        <w:rPr>
          <w:spacing w:val="-6"/>
        </w:rPr>
        <w:t xml:space="preserve"> </w:t>
      </w:r>
      <w:r>
        <w:t>la</w:t>
      </w:r>
      <w:r>
        <w:rPr>
          <w:spacing w:val="-8"/>
        </w:rPr>
        <w:t xml:space="preserve"> </w:t>
      </w:r>
      <w:r>
        <w:t xml:space="preserve">jefa de la Unidad de Adquisiciones y Contrataciones Institucionales para que realizara los procesos respectivos de conformidad a la LACAP vigente, para la contratación de la empresa ejecutora del proyecto antes mencionado; </w:t>
      </w:r>
      <w:r>
        <w:rPr>
          <w:b/>
        </w:rPr>
        <w:t xml:space="preserve">II- </w:t>
      </w:r>
      <w:r>
        <w:t>que este día la Licda. Claudia Yesenia Martínez jefa de la Unidad de Adquisiciones y Contrataciones Institucionales,</w:t>
      </w:r>
      <w:r>
        <w:rPr>
          <w:spacing w:val="-16"/>
        </w:rPr>
        <w:t xml:space="preserve"> </w:t>
      </w:r>
      <w:r>
        <w:t>presenta</w:t>
      </w:r>
      <w:r>
        <w:rPr>
          <w:spacing w:val="-13"/>
        </w:rPr>
        <w:t xml:space="preserve"> </w:t>
      </w:r>
      <w:r>
        <w:t>a</w:t>
      </w:r>
      <w:r>
        <w:rPr>
          <w:spacing w:val="-15"/>
        </w:rPr>
        <w:t xml:space="preserve"> </w:t>
      </w:r>
      <w:r>
        <w:t>este</w:t>
      </w:r>
      <w:r>
        <w:rPr>
          <w:spacing w:val="-13"/>
        </w:rPr>
        <w:t xml:space="preserve"> </w:t>
      </w:r>
      <w:r>
        <w:t>Concejo</w:t>
      </w:r>
      <w:r>
        <w:rPr>
          <w:spacing w:val="-17"/>
        </w:rPr>
        <w:t xml:space="preserve"> </w:t>
      </w:r>
      <w:r>
        <w:t>Municipal,</w:t>
      </w:r>
      <w:r>
        <w:rPr>
          <w:spacing w:val="-12"/>
        </w:rPr>
        <w:t xml:space="preserve"> </w:t>
      </w:r>
      <w:r>
        <w:t>el</w:t>
      </w:r>
      <w:r>
        <w:rPr>
          <w:spacing w:val="-17"/>
        </w:rPr>
        <w:t xml:space="preserve"> </w:t>
      </w:r>
      <w:r>
        <w:t>cuadro</w:t>
      </w:r>
      <w:r>
        <w:rPr>
          <w:spacing w:val="-17"/>
        </w:rPr>
        <w:t xml:space="preserve"> </w:t>
      </w:r>
      <w:r>
        <w:t>comparativo</w:t>
      </w:r>
      <w:r>
        <w:rPr>
          <w:spacing w:val="-16"/>
        </w:rPr>
        <w:t xml:space="preserve"> </w:t>
      </w:r>
      <w:r>
        <w:t>de</w:t>
      </w:r>
      <w:r>
        <w:rPr>
          <w:spacing w:val="-16"/>
        </w:rPr>
        <w:t xml:space="preserve"> </w:t>
      </w:r>
      <w:r>
        <w:t>ofertas recibidas</w:t>
      </w:r>
      <w:r>
        <w:rPr>
          <w:spacing w:val="-18"/>
        </w:rPr>
        <w:t xml:space="preserve"> </w:t>
      </w:r>
      <w:r>
        <w:t>para</w:t>
      </w:r>
      <w:r>
        <w:rPr>
          <w:spacing w:val="-18"/>
        </w:rPr>
        <w:t xml:space="preserve"> </w:t>
      </w:r>
      <w:r>
        <w:t>la</w:t>
      </w:r>
      <w:r>
        <w:rPr>
          <w:spacing w:val="-17"/>
        </w:rPr>
        <w:t xml:space="preserve"> </w:t>
      </w:r>
      <w:r>
        <w:t>ejecución</w:t>
      </w:r>
      <w:r>
        <w:rPr>
          <w:spacing w:val="-17"/>
        </w:rPr>
        <w:t xml:space="preserve"> </w:t>
      </w:r>
      <w:r>
        <w:t>del</w:t>
      </w:r>
      <w:r>
        <w:rPr>
          <w:spacing w:val="-17"/>
        </w:rPr>
        <w:t xml:space="preserve"> </w:t>
      </w:r>
      <w:r>
        <w:t>proyecto,</w:t>
      </w:r>
      <w:r>
        <w:rPr>
          <w:spacing w:val="-17"/>
        </w:rPr>
        <w:t xml:space="preserve"> </w:t>
      </w:r>
      <w:r>
        <w:t>y</w:t>
      </w:r>
      <w:r>
        <w:rPr>
          <w:spacing w:val="-20"/>
        </w:rPr>
        <w:t xml:space="preserve"> </w:t>
      </w:r>
      <w:r>
        <w:t>a</w:t>
      </w:r>
      <w:r>
        <w:rPr>
          <w:spacing w:val="-17"/>
        </w:rPr>
        <w:t xml:space="preserve"> </w:t>
      </w:r>
      <w:r>
        <w:t>la</w:t>
      </w:r>
      <w:r>
        <w:rPr>
          <w:spacing w:val="-20"/>
        </w:rPr>
        <w:t xml:space="preserve"> </w:t>
      </w:r>
      <w:r>
        <w:t>vez</w:t>
      </w:r>
      <w:r>
        <w:rPr>
          <w:spacing w:val="-16"/>
        </w:rPr>
        <w:t xml:space="preserve"> </w:t>
      </w:r>
      <w:r>
        <w:t>recomienda</w:t>
      </w:r>
      <w:r>
        <w:rPr>
          <w:spacing w:val="-17"/>
        </w:rPr>
        <w:t xml:space="preserve"> </w:t>
      </w:r>
      <w:r>
        <w:t>como</w:t>
      </w:r>
      <w:r>
        <w:rPr>
          <w:spacing w:val="-19"/>
        </w:rPr>
        <w:t xml:space="preserve"> </w:t>
      </w:r>
      <w:r>
        <w:t>mejor</w:t>
      </w:r>
      <w:r>
        <w:rPr>
          <w:spacing w:val="-18"/>
        </w:rPr>
        <w:t xml:space="preserve"> </w:t>
      </w:r>
      <w:r>
        <w:t>evaluada y que más conviene para la municipalidad la siguiente</w:t>
      </w:r>
      <w:r>
        <w:rPr>
          <w:spacing w:val="-3"/>
        </w:rPr>
        <w:t xml:space="preserve"> </w:t>
      </w:r>
      <w:r>
        <w:t>oferta:</w:t>
      </w:r>
    </w:p>
    <w:p w:rsidR="00FB5C5D" w:rsidRDefault="00FB5C5D" w:rsidP="00FB5C5D">
      <w:pPr>
        <w:spacing w:line="276" w:lineRule="auto"/>
        <w:jc w:val="both"/>
        <w:sectPr w:rsidR="00FB5C5D">
          <w:pgSz w:w="12240" w:h="15840"/>
          <w:pgMar w:top="780" w:right="980" w:bottom="1200" w:left="1720" w:header="0" w:footer="1000" w:gutter="0"/>
          <w:cols w:space="720"/>
        </w:sectPr>
      </w:pP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42"/>
        <w:gridCol w:w="1844"/>
      </w:tblGrid>
      <w:tr w:rsidR="00FB5C5D" w:rsidTr="00FB33D0">
        <w:trPr>
          <w:trHeight w:val="290"/>
        </w:trPr>
        <w:tc>
          <w:tcPr>
            <w:tcW w:w="6942" w:type="dxa"/>
          </w:tcPr>
          <w:p w:rsidR="00FB5C5D" w:rsidRDefault="00FB5C5D" w:rsidP="00FB33D0">
            <w:pPr>
              <w:pStyle w:val="TableParagraph"/>
              <w:spacing w:line="245" w:lineRule="exact"/>
              <w:ind w:left="886" w:right="881"/>
              <w:jc w:val="center"/>
            </w:pPr>
            <w:r>
              <w:lastRenderedPageBreak/>
              <w:t>Empresa Recomendada por UACI para adjudicación</w:t>
            </w:r>
          </w:p>
        </w:tc>
        <w:tc>
          <w:tcPr>
            <w:tcW w:w="1844" w:type="dxa"/>
          </w:tcPr>
          <w:p w:rsidR="00FB5C5D" w:rsidRDefault="00FB5C5D" w:rsidP="00FB33D0">
            <w:pPr>
              <w:pStyle w:val="TableParagraph"/>
              <w:spacing w:line="245" w:lineRule="exact"/>
              <w:ind w:left="127"/>
            </w:pPr>
            <w:r>
              <w:t>Monto de Oferta</w:t>
            </w:r>
          </w:p>
        </w:tc>
      </w:tr>
      <w:tr w:rsidR="00FB5C5D" w:rsidTr="00FB33D0">
        <w:trPr>
          <w:trHeight w:val="292"/>
        </w:trPr>
        <w:tc>
          <w:tcPr>
            <w:tcW w:w="6942" w:type="dxa"/>
          </w:tcPr>
          <w:p w:rsidR="00FB5C5D" w:rsidRDefault="00FB5C5D" w:rsidP="00FB33D0">
            <w:pPr>
              <w:pStyle w:val="TableParagraph"/>
              <w:spacing w:line="245" w:lineRule="exact"/>
              <w:ind w:left="107"/>
            </w:pPr>
            <w:r>
              <w:t>INSERPA, S.A. de C.V.</w:t>
            </w:r>
          </w:p>
        </w:tc>
        <w:tc>
          <w:tcPr>
            <w:tcW w:w="1844" w:type="dxa"/>
          </w:tcPr>
          <w:p w:rsidR="00FB5C5D" w:rsidRDefault="00FB5C5D" w:rsidP="00FB33D0">
            <w:pPr>
              <w:pStyle w:val="TableParagraph"/>
              <w:spacing w:line="245" w:lineRule="exact"/>
              <w:ind w:left="108"/>
            </w:pPr>
            <w:r>
              <w:t>$42,859.41</w:t>
            </w:r>
          </w:p>
        </w:tc>
      </w:tr>
    </w:tbl>
    <w:p w:rsidR="00FB5C5D" w:rsidRDefault="00FB5C5D" w:rsidP="00FB5C5D">
      <w:pPr>
        <w:pStyle w:val="Textoindependiente"/>
        <w:spacing w:line="276" w:lineRule="auto"/>
        <w:ind w:left="265" w:right="431"/>
        <w:jc w:val="both"/>
      </w:pPr>
      <w:r>
        <w:t xml:space="preserve">por lo que el Concejo Municipal tomando en consideración dicha recomendación, por parte de la jefa de la Unidad de Adquisiciones y Contrataciones Institucionales </w:t>
      </w:r>
      <w:r>
        <w:rPr>
          <w:b/>
        </w:rPr>
        <w:t xml:space="preserve">ACUERDA: a) </w:t>
      </w:r>
      <w:r>
        <w:t>Adjudicar la ejecución del proyecto Denominado: Concreteado de Pasaje El Tamarindo, que conduce al Estero, Barrio San Luis, San Luis La Herradura;</w:t>
      </w:r>
      <w:r>
        <w:rPr>
          <w:spacing w:val="-14"/>
        </w:rPr>
        <w:t xml:space="preserve"> </w:t>
      </w:r>
      <w:r>
        <w:t>a</w:t>
      </w:r>
      <w:r>
        <w:rPr>
          <w:spacing w:val="-12"/>
        </w:rPr>
        <w:t xml:space="preserve"> </w:t>
      </w:r>
      <w:r>
        <w:t>la</w:t>
      </w:r>
      <w:r>
        <w:rPr>
          <w:spacing w:val="-14"/>
        </w:rPr>
        <w:t xml:space="preserve"> </w:t>
      </w:r>
      <w:r>
        <w:t>empresa</w:t>
      </w:r>
      <w:r>
        <w:rPr>
          <w:spacing w:val="-9"/>
        </w:rPr>
        <w:t xml:space="preserve"> </w:t>
      </w:r>
      <w:r>
        <w:t>Inversiones</w:t>
      </w:r>
      <w:r>
        <w:rPr>
          <w:spacing w:val="-13"/>
        </w:rPr>
        <w:t xml:space="preserve"> </w:t>
      </w:r>
      <w:r>
        <w:t>y</w:t>
      </w:r>
      <w:r>
        <w:rPr>
          <w:spacing w:val="-14"/>
        </w:rPr>
        <w:t xml:space="preserve"> </w:t>
      </w:r>
      <w:r>
        <w:t>Servicios</w:t>
      </w:r>
      <w:r>
        <w:rPr>
          <w:spacing w:val="-13"/>
        </w:rPr>
        <w:t xml:space="preserve"> </w:t>
      </w:r>
      <w:r>
        <w:t>Paiz,</w:t>
      </w:r>
      <w:r>
        <w:rPr>
          <w:spacing w:val="-13"/>
        </w:rPr>
        <w:t xml:space="preserve"> </w:t>
      </w:r>
      <w:r>
        <w:t>Sociedad</w:t>
      </w:r>
      <w:r>
        <w:rPr>
          <w:spacing w:val="-13"/>
        </w:rPr>
        <w:t xml:space="preserve"> </w:t>
      </w:r>
      <w:r>
        <w:t>Anónima</w:t>
      </w:r>
      <w:r>
        <w:rPr>
          <w:spacing w:val="-14"/>
        </w:rPr>
        <w:t xml:space="preserve"> </w:t>
      </w:r>
      <w:r>
        <w:t>de</w:t>
      </w:r>
      <w:r>
        <w:rPr>
          <w:spacing w:val="-12"/>
        </w:rPr>
        <w:t xml:space="preserve"> </w:t>
      </w:r>
      <w:r>
        <w:t>Capital Variable, que se abrevia “INSERPA, S.A. DE C.V.” con un monto de ejecución por la cantidad Cuarenta y Dos Mil, Ochocientos Cincuenta y Nueve 41/100 Dólares</w:t>
      </w:r>
      <w:r>
        <w:rPr>
          <w:spacing w:val="-48"/>
        </w:rPr>
        <w:t xml:space="preserve"> </w:t>
      </w:r>
      <w:r>
        <w:t xml:space="preserve">de los Estados Unidos de Norte América ($42,859.41); </w:t>
      </w:r>
      <w:r>
        <w:rPr>
          <w:b/>
        </w:rPr>
        <w:t xml:space="preserve">b) </w:t>
      </w:r>
      <w:r>
        <w:t>Requerir la elaboración del contrato respectivo y autorizar al Alcalde Municipal, Napoleón Armando Iraheta Jirón para que en nombre y representación de este Concejo Municipal Plural firme dicho</w:t>
      </w:r>
      <w:r>
        <w:rPr>
          <w:spacing w:val="-6"/>
        </w:rPr>
        <w:t xml:space="preserve"> </w:t>
      </w:r>
      <w:r>
        <w:t>contrato</w:t>
      </w:r>
      <w:r>
        <w:rPr>
          <w:spacing w:val="-5"/>
        </w:rPr>
        <w:t xml:space="preserve"> </w:t>
      </w:r>
      <w:r>
        <w:rPr>
          <w:b/>
        </w:rPr>
        <w:t>c)</w:t>
      </w:r>
      <w:r>
        <w:rPr>
          <w:b/>
          <w:spacing w:val="-7"/>
        </w:rPr>
        <w:t xml:space="preserve"> </w:t>
      </w:r>
      <w:r>
        <w:t>Autorizar</w:t>
      </w:r>
      <w:r>
        <w:rPr>
          <w:spacing w:val="-6"/>
        </w:rPr>
        <w:t xml:space="preserve"> </w:t>
      </w:r>
      <w:r>
        <w:t>al</w:t>
      </w:r>
      <w:r>
        <w:rPr>
          <w:spacing w:val="-7"/>
        </w:rPr>
        <w:t xml:space="preserve"> </w:t>
      </w:r>
      <w:r>
        <w:t>Tesorero</w:t>
      </w:r>
      <w:r>
        <w:rPr>
          <w:spacing w:val="-6"/>
        </w:rPr>
        <w:t xml:space="preserve"> </w:t>
      </w:r>
      <w:r>
        <w:t>Municipal,</w:t>
      </w:r>
      <w:r>
        <w:rPr>
          <w:spacing w:val="-6"/>
        </w:rPr>
        <w:t xml:space="preserve"> </w:t>
      </w:r>
      <w:r>
        <w:t>Cesar</w:t>
      </w:r>
      <w:r>
        <w:rPr>
          <w:spacing w:val="-7"/>
        </w:rPr>
        <w:t xml:space="preserve"> </w:t>
      </w:r>
      <w:r>
        <w:t>Alonso</w:t>
      </w:r>
      <w:r>
        <w:rPr>
          <w:spacing w:val="-6"/>
        </w:rPr>
        <w:t xml:space="preserve"> </w:t>
      </w:r>
      <w:r>
        <w:t>Villalta</w:t>
      </w:r>
      <w:r>
        <w:rPr>
          <w:spacing w:val="-5"/>
        </w:rPr>
        <w:t xml:space="preserve"> </w:t>
      </w:r>
      <w:r>
        <w:t>Reyes,</w:t>
      </w:r>
      <w:r>
        <w:rPr>
          <w:spacing w:val="-9"/>
        </w:rPr>
        <w:t xml:space="preserve"> </w:t>
      </w:r>
      <w:r>
        <w:t>para las erogaciones de fondos correspondientes, a la ejecución del proyecto, de conformidad a la documentación legal que se le presente.- Nombrando como administrador de contrato u órdenes de compra al Arquitecto Wilber Asdrúbal Arévalo</w:t>
      </w:r>
      <w:r>
        <w:rPr>
          <w:spacing w:val="-18"/>
        </w:rPr>
        <w:t xml:space="preserve"> </w:t>
      </w:r>
      <w:r>
        <w:t>Villegas,</w:t>
      </w:r>
      <w:r>
        <w:rPr>
          <w:spacing w:val="-17"/>
        </w:rPr>
        <w:t xml:space="preserve"> </w:t>
      </w:r>
      <w:r>
        <w:t>jefe</w:t>
      </w:r>
      <w:r>
        <w:rPr>
          <w:spacing w:val="-16"/>
        </w:rPr>
        <w:t xml:space="preserve"> </w:t>
      </w:r>
      <w:r>
        <w:t>de</w:t>
      </w:r>
      <w:r>
        <w:rPr>
          <w:spacing w:val="-15"/>
        </w:rPr>
        <w:t xml:space="preserve"> </w:t>
      </w:r>
      <w:r>
        <w:t>proyectos.-</w:t>
      </w:r>
      <w:r>
        <w:rPr>
          <w:spacing w:val="-19"/>
        </w:rPr>
        <w:t xml:space="preserve"> </w:t>
      </w:r>
      <w:r>
        <w:rPr>
          <w:b/>
        </w:rPr>
        <w:t>d)</w:t>
      </w:r>
      <w:r>
        <w:rPr>
          <w:b/>
          <w:spacing w:val="-16"/>
        </w:rPr>
        <w:t xml:space="preserve"> </w:t>
      </w:r>
      <w:r>
        <w:t>El</w:t>
      </w:r>
      <w:r>
        <w:rPr>
          <w:spacing w:val="-18"/>
        </w:rPr>
        <w:t xml:space="preserve"> </w:t>
      </w:r>
      <w:r>
        <w:t>presente</w:t>
      </w:r>
      <w:r>
        <w:rPr>
          <w:spacing w:val="-17"/>
        </w:rPr>
        <w:t xml:space="preserve"> </w:t>
      </w:r>
      <w:r>
        <w:t>acuerdo</w:t>
      </w:r>
      <w:r>
        <w:rPr>
          <w:spacing w:val="-19"/>
        </w:rPr>
        <w:t xml:space="preserve"> </w:t>
      </w:r>
      <w:r>
        <w:t>municipal</w:t>
      </w:r>
      <w:r>
        <w:rPr>
          <w:spacing w:val="-17"/>
        </w:rPr>
        <w:t xml:space="preserve"> </w:t>
      </w:r>
      <w:r>
        <w:t>es</w:t>
      </w:r>
      <w:r>
        <w:rPr>
          <w:spacing w:val="-15"/>
        </w:rPr>
        <w:t xml:space="preserve"> </w:t>
      </w:r>
      <w:r>
        <w:t>con</w:t>
      </w:r>
      <w:r>
        <w:rPr>
          <w:spacing w:val="-17"/>
        </w:rPr>
        <w:t xml:space="preserve"> </w:t>
      </w:r>
      <w:r>
        <w:t>7</w:t>
      </w:r>
      <w:r>
        <w:rPr>
          <w:spacing w:val="-16"/>
        </w:rPr>
        <w:t xml:space="preserve"> </w:t>
      </w:r>
      <w:r>
        <w:t>votos a favor, con la salvedad del voto del Síndico Municipal Javier David Cruz Posada; el Quinto Regidor Propietario Tte. Milton Galileo González López y sexto Regidor Propietario Dra. Mirna Guadalupe Martínez Romero; de conformidad al Art. 45 del Código</w:t>
      </w:r>
      <w:r>
        <w:rPr>
          <w:spacing w:val="-18"/>
        </w:rPr>
        <w:t xml:space="preserve"> </w:t>
      </w:r>
      <w:r>
        <w:t>Municipal;</w:t>
      </w:r>
      <w:r>
        <w:rPr>
          <w:spacing w:val="-18"/>
        </w:rPr>
        <w:t xml:space="preserve"> </w:t>
      </w:r>
      <w:r>
        <w:t>quienes</w:t>
      </w:r>
      <w:r>
        <w:rPr>
          <w:spacing w:val="-21"/>
        </w:rPr>
        <w:t xml:space="preserve"> </w:t>
      </w:r>
      <w:r>
        <w:t>manifiestan</w:t>
      </w:r>
      <w:r>
        <w:rPr>
          <w:spacing w:val="-19"/>
        </w:rPr>
        <w:t xml:space="preserve"> </w:t>
      </w:r>
      <w:r>
        <w:t>y</w:t>
      </w:r>
      <w:r>
        <w:rPr>
          <w:spacing w:val="-19"/>
        </w:rPr>
        <w:t xml:space="preserve"> </w:t>
      </w:r>
      <w:r>
        <w:t>razonan</w:t>
      </w:r>
      <w:r>
        <w:rPr>
          <w:spacing w:val="-18"/>
        </w:rPr>
        <w:t xml:space="preserve"> </w:t>
      </w:r>
      <w:r>
        <w:t>la</w:t>
      </w:r>
      <w:r>
        <w:rPr>
          <w:spacing w:val="-17"/>
        </w:rPr>
        <w:t xml:space="preserve"> </w:t>
      </w:r>
      <w:r>
        <w:t>salvedad</w:t>
      </w:r>
      <w:r>
        <w:rPr>
          <w:spacing w:val="-20"/>
        </w:rPr>
        <w:t xml:space="preserve"> </w:t>
      </w:r>
      <w:r>
        <w:t>del</w:t>
      </w:r>
      <w:r>
        <w:rPr>
          <w:spacing w:val="-19"/>
        </w:rPr>
        <w:t xml:space="preserve"> </w:t>
      </w:r>
      <w:r>
        <w:t>voto</w:t>
      </w:r>
      <w:r>
        <w:rPr>
          <w:spacing w:val="-18"/>
        </w:rPr>
        <w:t xml:space="preserve"> </w:t>
      </w:r>
      <w:r>
        <w:t>por</w:t>
      </w:r>
      <w:r>
        <w:rPr>
          <w:spacing w:val="-18"/>
        </w:rPr>
        <w:t xml:space="preserve"> </w:t>
      </w:r>
      <w:r>
        <w:t>considerar que</w:t>
      </w:r>
      <w:r>
        <w:rPr>
          <w:spacing w:val="-13"/>
        </w:rPr>
        <w:t xml:space="preserve"> </w:t>
      </w:r>
      <w:r>
        <w:t>la</w:t>
      </w:r>
      <w:r>
        <w:rPr>
          <w:spacing w:val="-16"/>
        </w:rPr>
        <w:t xml:space="preserve"> </w:t>
      </w:r>
      <w:r>
        <w:t>UACI,</w:t>
      </w:r>
      <w:r>
        <w:rPr>
          <w:spacing w:val="-13"/>
        </w:rPr>
        <w:t xml:space="preserve"> </w:t>
      </w:r>
      <w:r>
        <w:t>no</w:t>
      </w:r>
      <w:r>
        <w:rPr>
          <w:spacing w:val="-13"/>
        </w:rPr>
        <w:t xml:space="preserve"> </w:t>
      </w:r>
      <w:r>
        <w:t>realizó</w:t>
      </w:r>
      <w:r>
        <w:rPr>
          <w:spacing w:val="-14"/>
        </w:rPr>
        <w:t xml:space="preserve"> </w:t>
      </w:r>
      <w:r>
        <w:t>un</w:t>
      </w:r>
      <w:r>
        <w:rPr>
          <w:spacing w:val="-13"/>
        </w:rPr>
        <w:t xml:space="preserve"> </w:t>
      </w:r>
      <w:r>
        <w:t>verdadero</w:t>
      </w:r>
      <w:r>
        <w:rPr>
          <w:spacing w:val="-14"/>
        </w:rPr>
        <w:t xml:space="preserve"> </w:t>
      </w:r>
      <w:r>
        <w:t>proceso</w:t>
      </w:r>
      <w:r>
        <w:rPr>
          <w:spacing w:val="-16"/>
        </w:rPr>
        <w:t xml:space="preserve"> </w:t>
      </w:r>
      <w:r>
        <w:t>de</w:t>
      </w:r>
      <w:r>
        <w:rPr>
          <w:spacing w:val="-13"/>
        </w:rPr>
        <w:t xml:space="preserve"> </w:t>
      </w:r>
      <w:r>
        <w:t>libre</w:t>
      </w:r>
      <w:r>
        <w:rPr>
          <w:spacing w:val="-13"/>
        </w:rPr>
        <w:t xml:space="preserve"> </w:t>
      </w:r>
      <w:r>
        <w:t>competencia</w:t>
      </w:r>
      <w:r>
        <w:rPr>
          <w:spacing w:val="-10"/>
        </w:rPr>
        <w:t xml:space="preserve"> </w:t>
      </w:r>
      <w:r>
        <w:t>para</w:t>
      </w:r>
      <w:r>
        <w:rPr>
          <w:spacing w:val="-14"/>
        </w:rPr>
        <w:t xml:space="preserve"> </w:t>
      </w:r>
      <w:r>
        <w:t>ofertantes.- Certifíquese y Notifíquese.-</w:t>
      </w:r>
      <w:r>
        <w:rPr>
          <w:spacing w:val="-2"/>
        </w:rPr>
        <w:t xml:space="preserve"> </w:t>
      </w:r>
      <w:r>
        <w:t>///////////</w:t>
      </w:r>
    </w:p>
    <w:p w:rsidR="00FB5C5D" w:rsidRDefault="00FB5C5D" w:rsidP="00FB5C5D">
      <w:pPr>
        <w:pStyle w:val="Textoindependiente"/>
        <w:spacing w:line="276" w:lineRule="auto"/>
        <w:ind w:left="265" w:right="433"/>
        <w:jc w:val="both"/>
      </w:pPr>
      <w:r>
        <w:rPr>
          <w:b/>
        </w:rPr>
        <w:t xml:space="preserve">ACUERDO NUMERO OCHO: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10"/>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confiere el</w:t>
      </w:r>
      <w:r>
        <w:rPr>
          <w:spacing w:val="-18"/>
        </w:rPr>
        <w:t xml:space="preserve"> </w:t>
      </w:r>
      <w:r>
        <w:t>Código</w:t>
      </w:r>
      <w:r>
        <w:rPr>
          <w:spacing w:val="-15"/>
        </w:rPr>
        <w:t xml:space="preserve"> </w:t>
      </w:r>
      <w:r>
        <w:t>Municipal,</w:t>
      </w:r>
      <w:r>
        <w:rPr>
          <w:spacing w:val="-14"/>
        </w:rPr>
        <w:t xml:space="preserve"> </w:t>
      </w:r>
      <w:r>
        <w:t>y</w:t>
      </w:r>
      <w:r>
        <w:rPr>
          <w:spacing w:val="-20"/>
        </w:rPr>
        <w:t xml:space="preserve"> </w:t>
      </w:r>
      <w:r>
        <w:t>considerando</w:t>
      </w:r>
      <w:r>
        <w:rPr>
          <w:spacing w:val="-14"/>
        </w:rPr>
        <w:t xml:space="preserve"> </w:t>
      </w:r>
      <w:r>
        <w:rPr>
          <w:b/>
        </w:rPr>
        <w:t>I-</w:t>
      </w:r>
      <w:r>
        <w:rPr>
          <w:b/>
          <w:spacing w:val="-17"/>
        </w:rPr>
        <w:t xml:space="preserve"> </w:t>
      </w:r>
      <w:r>
        <w:t>que</w:t>
      </w:r>
      <w:r>
        <w:rPr>
          <w:spacing w:val="-17"/>
        </w:rPr>
        <w:t xml:space="preserve"> </w:t>
      </w:r>
      <w:r>
        <w:t>según</w:t>
      </w:r>
      <w:r>
        <w:rPr>
          <w:spacing w:val="-16"/>
        </w:rPr>
        <w:t xml:space="preserve"> </w:t>
      </w:r>
      <w:r>
        <w:t>Acuerdo</w:t>
      </w:r>
      <w:r>
        <w:rPr>
          <w:spacing w:val="-16"/>
        </w:rPr>
        <w:t xml:space="preserve"> </w:t>
      </w:r>
      <w:r>
        <w:t>Municipal</w:t>
      </w:r>
      <w:r>
        <w:rPr>
          <w:spacing w:val="-17"/>
        </w:rPr>
        <w:t xml:space="preserve"> </w:t>
      </w:r>
      <w:r>
        <w:t>Número</w:t>
      </w:r>
      <w:r>
        <w:rPr>
          <w:spacing w:val="-17"/>
        </w:rPr>
        <w:t xml:space="preserve"> </w:t>
      </w:r>
      <w:r>
        <w:t>TRES, del Acta Número CATORCE, del libro de acuerdos municipales del corriente año, se requirió, a la jefa de la Unidad de Adquisiciones y Contrataciones</w:t>
      </w:r>
      <w:r>
        <w:rPr>
          <w:spacing w:val="-34"/>
        </w:rPr>
        <w:t xml:space="preserve"> </w:t>
      </w:r>
      <w:r>
        <w:t>Institucionales para que realizara los procesos respectivos de conformidad a la LACAP vigente, para</w:t>
      </w:r>
      <w:r>
        <w:rPr>
          <w:spacing w:val="-12"/>
        </w:rPr>
        <w:t xml:space="preserve"> </w:t>
      </w:r>
      <w:r>
        <w:t>la</w:t>
      </w:r>
      <w:r>
        <w:rPr>
          <w:spacing w:val="-11"/>
        </w:rPr>
        <w:t xml:space="preserve"> </w:t>
      </w:r>
      <w:r>
        <w:t>contratación</w:t>
      </w:r>
      <w:r>
        <w:rPr>
          <w:spacing w:val="-14"/>
        </w:rPr>
        <w:t xml:space="preserve"> </w:t>
      </w:r>
      <w:r>
        <w:t>de</w:t>
      </w:r>
      <w:r>
        <w:rPr>
          <w:spacing w:val="-13"/>
        </w:rPr>
        <w:t xml:space="preserve"> </w:t>
      </w:r>
      <w:r>
        <w:t>los</w:t>
      </w:r>
      <w:r>
        <w:rPr>
          <w:spacing w:val="-12"/>
        </w:rPr>
        <w:t xml:space="preserve"> </w:t>
      </w:r>
      <w:r>
        <w:t>servicios</w:t>
      </w:r>
      <w:r>
        <w:rPr>
          <w:spacing w:val="-13"/>
        </w:rPr>
        <w:t xml:space="preserve"> </w:t>
      </w:r>
      <w:r>
        <w:t>profesionales</w:t>
      </w:r>
      <w:r>
        <w:rPr>
          <w:spacing w:val="-13"/>
        </w:rPr>
        <w:t xml:space="preserve"> </w:t>
      </w:r>
      <w:r>
        <w:t>de</w:t>
      </w:r>
      <w:r>
        <w:rPr>
          <w:spacing w:val="-13"/>
        </w:rPr>
        <w:t xml:space="preserve"> </w:t>
      </w:r>
      <w:r>
        <w:t>la</w:t>
      </w:r>
      <w:r>
        <w:rPr>
          <w:spacing w:val="-11"/>
        </w:rPr>
        <w:t xml:space="preserve"> </w:t>
      </w:r>
      <w:r>
        <w:t>supervisión</w:t>
      </w:r>
      <w:r>
        <w:rPr>
          <w:spacing w:val="-10"/>
        </w:rPr>
        <w:t xml:space="preserve"> </w:t>
      </w:r>
      <w:r>
        <w:t>para</w:t>
      </w:r>
      <w:r>
        <w:rPr>
          <w:spacing w:val="-14"/>
        </w:rPr>
        <w:t xml:space="preserve"> </w:t>
      </w:r>
      <w:r>
        <w:t>el</w:t>
      </w:r>
      <w:r>
        <w:rPr>
          <w:spacing w:val="-14"/>
        </w:rPr>
        <w:t xml:space="preserve"> </w:t>
      </w:r>
      <w:r>
        <w:t>proyecto Denominado: Concreteado de Pasaje El Tamarindo, que conduce al Estero, Barrio San</w:t>
      </w:r>
      <w:r>
        <w:rPr>
          <w:spacing w:val="-13"/>
        </w:rPr>
        <w:t xml:space="preserve"> </w:t>
      </w:r>
      <w:r>
        <w:t>Luis,</w:t>
      </w:r>
      <w:r>
        <w:rPr>
          <w:spacing w:val="-13"/>
        </w:rPr>
        <w:t xml:space="preserve"> </w:t>
      </w:r>
      <w:r>
        <w:t>San</w:t>
      </w:r>
      <w:r>
        <w:rPr>
          <w:spacing w:val="-13"/>
        </w:rPr>
        <w:t xml:space="preserve"> </w:t>
      </w:r>
      <w:r>
        <w:t>Luis</w:t>
      </w:r>
      <w:r>
        <w:rPr>
          <w:spacing w:val="-13"/>
        </w:rPr>
        <w:t xml:space="preserve"> </w:t>
      </w:r>
      <w:r>
        <w:t>La</w:t>
      </w:r>
      <w:r>
        <w:rPr>
          <w:spacing w:val="-15"/>
        </w:rPr>
        <w:t xml:space="preserve"> </w:t>
      </w:r>
      <w:r>
        <w:t>Herradura;</w:t>
      </w:r>
      <w:r>
        <w:rPr>
          <w:spacing w:val="-10"/>
        </w:rPr>
        <w:t xml:space="preserve"> </w:t>
      </w:r>
      <w:r>
        <w:rPr>
          <w:b/>
        </w:rPr>
        <w:t>II-</w:t>
      </w:r>
      <w:r>
        <w:rPr>
          <w:b/>
          <w:spacing w:val="-14"/>
        </w:rPr>
        <w:t xml:space="preserve"> </w:t>
      </w:r>
      <w:r>
        <w:t>que</w:t>
      </w:r>
      <w:r>
        <w:rPr>
          <w:spacing w:val="-13"/>
        </w:rPr>
        <w:t xml:space="preserve"> </w:t>
      </w:r>
      <w:r>
        <w:t>este</w:t>
      </w:r>
      <w:r>
        <w:rPr>
          <w:spacing w:val="-15"/>
        </w:rPr>
        <w:t xml:space="preserve"> </w:t>
      </w:r>
      <w:r>
        <w:t>día</w:t>
      </w:r>
      <w:r>
        <w:rPr>
          <w:spacing w:val="-12"/>
        </w:rPr>
        <w:t xml:space="preserve"> </w:t>
      </w:r>
      <w:r>
        <w:t>la</w:t>
      </w:r>
      <w:r>
        <w:rPr>
          <w:spacing w:val="-13"/>
        </w:rPr>
        <w:t xml:space="preserve"> </w:t>
      </w:r>
      <w:r>
        <w:t>Licda.</w:t>
      </w:r>
      <w:r>
        <w:rPr>
          <w:spacing w:val="-12"/>
        </w:rPr>
        <w:t xml:space="preserve"> </w:t>
      </w:r>
      <w:r>
        <w:t>Claudia</w:t>
      </w:r>
      <w:r>
        <w:rPr>
          <w:spacing w:val="-13"/>
        </w:rPr>
        <w:t xml:space="preserve"> </w:t>
      </w:r>
      <w:r>
        <w:t>Yesenia</w:t>
      </w:r>
      <w:r>
        <w:rPr>
          <w:spacing w:val="-12"/>
        </w:rPr>
        <w:t xml:space="preserve"> </w:t>
      </w:r>
      <w:r>
        <w:t>Martínez jefa</w:t>
      </w:r>
      <w:r>
        <w:rPr>
          <w:spacing w:val="-11"/>
        </w:rPr>
        <w:t xml:space="preserve"> </w:t>
      </w:r>
      <w:r>
        <w:t>de</w:t>
      </w:r>
      <w:r>
        <w:rPr>
          <w:spacing w:val="-11"/>
        </w:rPr>
        <w:t xml:space="preserve"> </w:t>
      </w:r>
      <w:r>
        <w:t>la</w:t>
      </w:r>
      <w:r>
        <w:rPr>
          <w:spacing w:val="-8"/>
        </w:rPr>
        <w:t xml:space="preserve"> </w:t>
      </w:r>
      <w:r>
        <w:t>Unidad</w:t>
      </w:r>
      <w:r>
        <w:rPr>
          <w:spacing w:val="-11"/>
        </w:rPr>
        <w:t xml:space="preserve"> </w:t>
      </w:r>
      <w:r>
        <w:t>de</w:t>
      </w:r>
      <w:r>
        <w:rPr>
          <w:spacing w:val="-10"/>
        </w:rPr>
        <w:t xml:space="preserve"> </w:t>
      </w:r>
      <w:r>
        <w:t>Adquisiciones</w:t>
      </w:r>
      <w:r>
        <w:rPr>
          <w:spacing w:val="-12"/>
        </w:rPr>
        <w:t xml:space="preserve"> </w:t>
      </w:r>
      <w:r>
        <w:t>y</w:t>
      </w:r>
      <w:r>
        <w:rPr>
          <w:spacing w:val="-8"/>
        </w:rPr>
        <w:t xml:space="preserve"> </w:t>
      </w:r>
      <w:r>
        <w:t>Contrataciones</w:t>
      </w:r>
      <w:r>
        <w:rPr>
          <w:spacing w:val="-12"/>
        </w:rPr>
        <w:t xml:space="preserve"> </w:t>
      </w:r>
      <w:r>
        <w:t>Institucionales,</w:t>
      </w:r>
      <w:r>
        <w:rPr>
          <w:spacing w:val="-12"/>
        </w:rPr>
        <w:t xml:space="preserve"> </w:t>
      </w:r>
      <w:r>
        <w:t>presenta</w:t>
      </w:r>
      <w:r>
        <w:rPr>
          <w:spacing w:val="-11"/>
        </w:rPr>
        <w:t xml:space="preserve"> </w:t>
      </w:r>
      <w:r>
        <w:t>a</w:t>
      </w:r>
      <w:r>
        <w:rPr>
          <w:spacing w:val="-10"/>
        </w:rPr>
        <w:t xml:space="preserve"> </w:t>
      </w:r>
      <w:r>
        <w:t>este Concejo</w:t>
      </w:r>
      <w:r>
        <w:rPr>
          <w:spacing w:val="-5"/>
        </w:rPr>
        <w:t xml:space="preserve"> </w:t>
      </w:r>
      <w:r>
        <w:t>Municipal,</w:t>
      </w:r>
      <w:r>
        <w:rPr>
          <w:spacing w:val="-6"/>
        </w:rPr>
        <w:t xml:space="preserve"> </w:t>
      </w:r>
      <w:r>
        <w:t>el</w:t>
      </w:r>
      <w:r>
        <w:rPr>
          <w:spacing w:val="-8"/>
        </w:rPr>
        <w:t xml:space="preserve"> </w:t>
      </w:r>
      <w:r>
        <w:t>cuadro</w:t>
      </w:r>
      <w:r>
        <w:rPr>
          <w:spacing w:val="-6"/>
        </w:rPr>
        <w:t xml:space="preserve"> </w:t>
      </w:r>
      <w:r>
        <w:t>comparativo</w:t>
      </w:r>
      <w:r>
        <w:rPr>
          <w:spacing w:val="-4"/>
        </w:rPr>
        <w:t xml:space="preserve"> </w:t>
      </w:r>
      <w:r>
        <w:t>de</w:t>
      </w:r>
      <w:r>
        <w:rPr>
          <w:spacing w:val="-5"/>
        </w:rPr>
        <w:t xml:space="preserve"> </w:t>
      </w:r>
      <w:r>
        <w:t>ofertas</w:t>
      </w:r>
      <w:r>
        <w:rPr>
          <w:spacing w:val="-3"/>
        </w:rPr>
        <w:t xml:space="preserve"> </w:t>
      </w:r>
      <w:r>
        <w:t>recibidas</w:t>
      </w:r>
      <w:r>
        <w:rPr>
          <w:spacing w:val="-5"/>
        </w:rPr>
        <w:t xml:space="preserve"> </w:t>
      </w:r>
      <w:r>
        <w:t>para</w:t>
      </w:r>
      <w:r>
        <w:rPr>
          <w:spacing w:val="-8"/>
        </w:rPr>
        <w:t xml:space="preserve"> </w:t>
      </w:r>
      <w:r>
        <w:t>los</w:t>
      </w:r>
      <w:r>
        <w:rPr>
          <w:spacing w:val="-2"/>
        </w:rPr>
        <w:t xml:space="preserve"> </w:t>
      </w:r>
      <w:r>
        <w:t>servicios</w:t>
      </w:r>
      <w:r>
        <w:rPr>
          <w:spacing w:val="-5"/>
        </w:rPr>
        <w:t xml:space="preserve"> </w:t>
      </w:r>
      <w:r>
        <w:t>de supervisión del proyecto, y a la vez recomienda como mejor evaluada y que más conviene para la municipalidad la siguiente</w:t>
      </w:r>
      <w:r>
        <w:rPr>
          <w:spacing w:val="-3"/>
        </w:rPr>
        <w:t xml:space="preserve"> </w:t>
      </w:r>
      <w:r>
        <w:t>oferta:</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42"/>
        <w:gridCol w:w="1844"/>
      </w:tblGrid>
      <w:tr w:rsidR="00FB5C5D" w:rsidTr="00FB33D0">
        <w:trPr>
          <w:trHeight w:val="290"/>
        </w:trPr>
        <w:tc>
          <w:tcPr>
            <w:tcW w:w="6942" w:type="dxa"/>
          </w:tcPr>
          <w:p w:rsidR="00FB5C5D" w:rsidRDefault="00FB5C5D" w:rsidP="00FB33D0">
            <w:pPr>
              <w:pStyle w:val="TableParagraph"/>
              <w:spacing w:line="247" w:lineRule="exact"/>
              <w:ind w:left="886" w:right="881"/>
              <w:jc w:val="center"/>
            </w:pPr>
            <w:r>
              <w:t>Empresa Recomendada por UACI para adjudicación</w:t>
            </w:r>
          </w:p>
        </w:tc>
        <w:tc>
          <w:tcPr>
            <w:tcW w:w="1844" w:type="dxa"/>
          </w:tcPr>
          <w:p w:rsidR="00FB5C5D" w:rsidRDefault="00FB5C5D" w:rsidP="00FB33D0">
            <w:pPr>
              <w:pStyle w:val="TableParagraph"/>
              <w:spacing w:line="247" w:lineRule="exact"/>
              <w:ind w:left="127"/>
            </w:pPr>
            <w:r>
              <w:t>Monto de Oferta</w:t>
            </w:r>
          </w:p>
        </w:tc>
      </w:tr>
      <w:tr w:rsidR="00FB5C5D" w:rsidTr="00FB33D0">
        <w:trPr>
          <w:trHeight w:val="292"/>
        </w:trPr>
        <w:tc>
          <w:tcPr>
            <w:tcW w:w="6942" w:type="dxa"/>
          </w:tcPr>
          <w:p w:rsidR="00FB5C5D" w:rsidRDefault="00FB5C5D" w:rsidP="00FB33D0">
            <w:pPr>
              <w:pStyle w:val="TableParagraph"/>
              <w:spacing w:line="247" w:lineRule="exact"/>
              <w:ind w:left="107"/>
            </w:pPr>
            <w:r>
              <w:t>INVERSIONES ROQUE Y MONICO, S.A. de C.V.</w:t>
            </w:r>
          </w:p>
        </w:tc>
        <w:tc>
          <w:tcPr>
            <w:tcW w:w="1844" w:type="dxa"/>
          </w:tcPr>
          <w:p w:rsidR="00FB5C5D" w:rsidRDefault="00FB5C5D" w:rsidP="00FB33D0">
            <w:pPr>
              <w:pStyle w:val="TableParagraph"/>
              <w:spacing w:line="247" w:lineRule="exact"/>
              <w:ind w:left="108"/>
            </w:pPr>
            <w:r>
              <w:t>$3,000.00</w:t>
            </w:r>
          </w:p>
        </w:tc>
      </w:tr>
    </w:tbl>
    <w:p w:rsidR="00FB5C5D" w:rsidRDefault="00FB5C5D" w:rsidP="00FB5C5D">
      <w:pPr>
        <w:pStyle w:val="Textoindependiente"/>
        <w:spacing w:line="276" w:lineRule="auto"/>
        <w:ind w:left="265" w:right="437"/>
        <w:jc w:val="both"/>
      </w:pPr>
      <w:proofErr w:type="gramStart"/>
      <w:r>
        <w:t>por</w:t>
      </w:r>
      <w:proofErr w:type="gramEnd"/>
      <w:r>
        <w:t xml:space="preserve"> lo que el Concejo Municipal tomando en consideración dicha recomendación, por parte de la jefa de la Unidad de Adquisiciones y Contrataciones Institucionales </w:t>
      </w:r>
      <w:r>
        <w:rPr>
          <w:b/>
        </w:rPr>
        <w:t xml:space="preserve">ACUERDA: a) </w:t>
      </w:r>
      <w:r>
        <w:t>Adjudicar la supervisión del proyecto Denominado: Concreteado de</w:t>
      </w:r>
    </w:p>
    <w:p w:rsidR="00FB5C5D" w:rsidRDefault="00FB5C5D" w:rsidP="00FB5C5D">
      <w:pPr>
        <w:spacing w:line="276" w:lineRule="auto"/>
        <w:jc w:val="both"/>
        <w:sectPr w:rsidR="00FB5C5D">
          <w:pgSz w:w="12240" w:h="15840"/>
          <w:pgMar w:top="860" w:right="980" w:bottom="1200" w:left="1720" w:header="0" w:footer="1000" w:gutter="0"/>
          <w:cols w:space="720"/>
        </w:sectPr>
      </w:pPr>
    </w:p>
    <w:p w:rsidR="00FB5C5D" w:rsidRDefault="00FB5C5D" w:rsidP="00FB5C5D">
      <w:pPr>
        <w:pStyle w:val="Textoindependiente"/>
        <w:spacing w:before="72" w:line="276" w:lineRule="auto"/>
        <w:ind w:left="265" w:right="433"/>
        <w:jc w:val="both"/>
      </w:pPr>
      <w:r>
        <w:lastRenderedPageBreak/>
        <w:t xml:space="preserve">Pasaje El Tamarindo, que conduce al Estero, Barrio San Luis, San Luis La Herradura; a la empresa </w:t>
      </w:r>
      <w:r>
        <w:rPr>
          <w:sz w:val="22"/>
        </w:rPr>
        <w:t>INVERSIONES ROQUE Y MONICO</w:t>
      </w:r>
      <w:r>
        <w:t xml:space="preserve">, S.A. DE C.V.” con un monto total de supervisión por la cantidad Tres Mil, 00/100 Dólares de los Estados Unidos de Norte América ($3,000.00); </w:t>
      </w:r>
      <w:r>
        <w:rPr>
          <w:b/>
        </w:rPr>
        <w:t xml:space="preserve">b) </w:t>
      </w:r>
      <w:r>
        <w:t xml:space="preserve">Requerir la elaboración del contrato respectivo y autorizar al Alcalde Municipal, Napoleón Armando Iraheta Jirón para que en nombre y representación de este Concejo Municipal Plural firme dicho contrato </w:t>
      </w:r>
      <w:r>
        <w:rPr>
          <w:b/>
        </w:rPr>
        <w:t xml:space="preserve">c) </w:t>
      </w:r>
      <w:r>
        <w:t>Autorizar al Tesorero Municipal, Cesar Alonso Villalta Reyes, para las erogaciones de fondos correspondientes, de conformidad a la documentación</w:t>
      </w:r>
      <w:r>
        <w:rPr>
          <w:spacing w:val="-33"/>
        </w:rPr>
        <w:t xml:space="preserve"> </w:t>
      </w:r>
      <w:r>
        <w:t xml:space="preserve">legal que se le presente.- Nombrando como administrador de contrato u órdenes de compra al Arquitecto Wilber Asdrúbal Arévalo Villegas, jefe de proyectos.- </w:t>
      </w:r>
      <w:r>
        <w:rPr>
          <w:b/>
        </w:rPr>
        <w:t xml:space="preserve">d) </w:t>
      </w:r>
      <w:r>
        <w:t>El presente acuerdo municipal es con 7 votos a favor, con la salvedad del voto del Síndico Municipal Javier David Cruz Posada; el Quinto Regidor Propietario Tte. Milton Galileo González López y sexto Regidor Propietario Dra. Mirna Guadalupe Martínez Romero; de conformidad al Art. 45 del Código Municipal; quienes manifiestan y razonan la salvedad del voto por considerar que la UACI, no realizó un verdadero proceso de libre competencia para ofertantes.- Certifíquese y Notifíquese.-</w:t>
      </w:r>
      <w:r>
        <w:rPr>
          <w:spacing w:val="-2"/>
        </w:rPr>
        <w:t xml:space="preserve"> </w:t>
      </w:r>
      <w:r>
        <w:t>///////////</w:t>
      </w:r>
    </w:p>
    <w:p w:rsidR="00FB5C5D" w:rsidRDefault="00FB5C5D" w:rsidP="00FB5C5D">
      <w:pPr>
        <w:pStyle w:val="Textoindependiente"/>
        <w:spacing w:before="1" w:line="276" w:lineRule="auto"/>
        <w:ind w:left="265" w:right="430"/>
        <w:jc w:val="both"/>
      </w:pPr>
      <w:r>
        <w:rPr>
          <w:b/>
        </w:rPr>
        <w:t xml:space="preserve">ACUERDO NUMERO NUEVE: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confiere el</w:t>
      </w:r>
      <w:r>
        <w:rPr>
          <w:spacing w:val="-18"/>
        </w:rPr>
        <w:t xml:space="preserve"> </w:t>
      </w:r>
      <w:r>
        <w:t>Código</w:t>
      </w:r>
      <w:r>
        <w:rPr>
          <w:spacing w:val="-15"/>
        </w:rPr>
        <w:t xml:space="preserve"> </w:t>
      </w:r>
      <w:r>
        <w:t>Municipal,</w:t>
      </w:r>
      <w:r>
        <w:rPr>
          <w:spacing w:val="-14"/>
        </w:rPr>
        <w:t xml:space="preserve"> </w:t>
      </w:r>
      <w:r>
        <w:t>y</w:t>
      </w:r>
      <w:r>
        <w:rPr>
          <w:spacing w:val="-20"/>
        </w:rPr>
        <w:t xml:space="preserve"> </w:t>
      </w:r>
      <w:r>
        <w:t>considerando</w:t>
      </w:r>
      <w:r>
        <w:rPr>
          <w:spacing w:val="-14"/>
        </w:rPr>
        <w:t xml:space="preserve"> </w:t>
      </w:r>
      <w:r>
        <w:rPr>
          <w:b/>
        </w:rPr>
        <w:t>I-</w:t>
      </w:r>
      <w:r>
        <w:rPr>
          <w:b/>
          <w:spacing w:val="-17"/>
        </w:rPr>
        <w:t xml:space="preserve"> </w:t>
      </w:r>
      <w:r>
        <w:t>que</w:t>
      </w:r>
      <w:r>
        <w:rPr>
          <w:spacing w:val="-16"/>
        </w:rPr>
        <w:t xml:space="preserve"> </w:t>
      </w:r>
      <w:r>
        <w:t>según</w:t>
      </w:r>
      <w:r>
        <w:rPr>
          <w:spacing w:val="-17"/>
        </w:rPr>
        <w:t xml:space="preserve"> </w:t>
      </w:r>
      <w:r>
        <w:t>Acuerdo</w:t>
      </w:r>
      <w:r>
        <w:rPr>
          <w:spacing w:val="-16"/>
        </w:rPr>
        <w:t xml:space="preserve"> </w:t>
      </w:r>
      <w:r>
        <w:t>Municipal</w:t>
      </w:r>
      <w:r>
        <w:rPr>
          <w:spacing w:val="-17"/>
        </w:rPr>
        <w:t xml:space="preserve"> </w:t>
      </w:r>
      <w:r>
        <w:t>Número</w:t>
      </w:r>
      <w:r>
        <w:rPr>
          <w:spacing w:val="-17"/>
        </w:rPr>
        <w:t xml:space="preserve"> </w:t>
      </w:r>
      <w:r>
        <w:t>TRES, del Acta Número CATORCE, del libro de acuerdos municipales del corriente año, se requirió, a la jefa de la Unidad de Adquisiciones y Contrataciones</w:t>
      </w:r>
      <w:r>
        <w:rPr>
          <w:spacing w:val="-33"/>
        </w:rPr>
        <w:t xml:space="preserve"> </w:t>
      </w:r>
      <w:r>
        <w:t>Institucionales para que realizara los procesos respectivos de conformidad a la LACAP vigente, para</w:t>
      </w:r>
      <w:r>
        <w:rPr>
          <w:spacing w:val="-12"/>
        </w:rPr>
        <w:t xml:space="preserve"> </w:t>
      </w:r>
      <w:r>
        <w:t>la</w:t>
      </w:r>
      <w:r>
        <w:rPr>
          <w:spacing w:val="-11"/>
        </w:rPr>
        <w:t xml:space="preserve"> </w:t>
      </w:r>
      <w:r>
        <w:t>contratación</w:t>
      </w:r>
      <w:r>
        <w:rPr>
          <w:spacing w:val="-15"/>
        </w:rPr>
        <w:t xml:space="preserve"> </w:t>
      </w:r>
      <w:r>
        <w:t>de</w:t>
      </w:r>
      <w:r>
        <w:rPr>
          <w:spacing w:val="-13"/>
        </w:rPr>
        <w:t xml:space="preserve"> </w:t>
      </w:r>
      <w:r>
        <w:t>los</w:t>
      </w:r>
      <w:r>
        <w:rPr>
          <w:spacing w:val="-11"/>
        </w:rPr>
        <w:t xml:space="preserve"> </w:t>
      </w:r>
      <w:r>
        <w:t>servicios</w:t>
      </w:r>
      <w:r>
        <w:rPr>
          <w:spacing w:val="-13"/>
        </w:rPr>
        <w:t xml:space="preserve"> </w:t>
      </w:r>
      <w:r>
        <w:t>profesionales</w:t>
      </w:r>
      <w:r>
        <w:rPr>
          <w:spacing w:val="-13"/>
        </w:rPr>
        <w:t xml:space="preserve"> </w:t>
      </w:r>
      <w:r>
        <w:t>de</w:t>
      </w:r>
      <w:r>
        <w:rPr>
          <w:spacing w:val="-13"/>
        </w:rPr>
        <w:t xml:space="preserve"> </w:t>
      </w:r>
      <w:r>
        <w:t>la</w:t>
      </w:r>
      <w:r>
        <w:rPr>
          <w:spacing w:val="-11"/>
        </w:rPr>
        <w:t xml:space="preserve"> </w:t>
      </w:r>
      <w:r>
        <w:t>supervisión</w:t>
      </w:r>
      <w:r>
        <w:rPr>
          <w:spacing w:val="-13"/>
        </w:rPr>
        <w:t xml:space="preserve"> </w:t>
      </w:r>
      <w:r>
        <w:t>para</w:t>
      </w:r>
      <w:r>
        <w:rPr>
          <w:spacing w:val="-14"/>
        </w:rPr>
        <w:t xml:space="preserve"> </w:t>
      </w:r>
      <w:r>
        <w:t>el</w:t>
      </w:r>
      <w:r>
        <w:rPr>
          <w:spacing w:val="-14"/>
        </w:rPr>
        <w:t xml:space="preserve"> </w:t>
      </w:r>
      <w:r>
        <w:t>proyecto Denominado: Concreteado de Calle El Coco, que conduce al Estero, Barrio San Luis,</w:t>
      </w:r>
      <w:r>
        <w:rPr>
          <w:spacing w:val="-12"/>
        </w:rPr>
        <w:t xml:space="preserve"> </w:t>
      </w:r>
      <w:r>
        <w:t>San</w:t>
      </w:r>
      <w:r>
        <w:rPr>
          <w:spacing w:val="-11"/>
        </w:rPr>
        <w:t xml:space="preserve"> </w:t>
      </w:r>
      <w:r>
        <w:t>Luis</w:t>
      </w:r>
      <w:r>
        <w:rPr>
          <w:spacing w:val="-12"/>
        </w:rPr>
        <w:t xml:space="preserve"> </w:t>
      </w:r>
      <w:r>
        <w:t>La</w:t>
      </w:r>
      <w:r>
        <w:rPr>
          <w:spacing w:val="-11"/>
        </w:rPr>
        <w:t xml:space="preserve"> </w:t>
      </w:r>
      <w:r>
        <w:t>Herradura;</w:t>
      </w:r>
      <w:r>
        <w:rPr>
          <w:spacing w:val="-8"/>
        </w:rPr>
        <w:t xml:space="preserve"> </w:t>
      </w:r>
      <w:r>
        <w:rPr>
          <w:b/>
        </w:rPr>
        <w:t>II-</w:t>
      </w:r>
      <w:r>
        <w:rPr>
          <w:b/>
          <w:spacing w:val="-12"/>
        </w:rPr>
        <w:t xml:space="preserve"> </w:t>
      </w:r>
      <w:r>
        <w:t>que</w:t>
      </w:r>
      <w:r>
        <w:rPr>
          <w:spacing w:val="-11"/>
        </w:rPr>
        <w:t xml:space="preserve"> </w:t>
      </w:r>
      <w:r>
        <w:t>este</w:t>
      </w:r>
      <w:r>
        <w:rPr>
          <w:spacing w:val="-11"/>
        </w:rPr>
        <w:t xml:space="preserve"> </w:t>
      </w:r>
      <w:r>
        <w:t>día</w:t>
      </w:r>
      <w:r>
        <w:rPr>
          <w:spacing w:val="-10"/>
        </w:rPr>
        <w:t xml:space="preserve"> </w:t>
      </w:r>
      <w:r>
        <w:t>la</w:t>
      </w:r>
      <w:r>
        <w:rPr>
          <w:spacing w:val="-8"/>
        </w:rPr>
        <w:t xml:space="preserve"> </w:t>
      </w:r>
      <w:r>
        <w:t>Licda.</w:t>
      </w:r>
      <w:r>
        <w:rPr>
          <w:spacing w:val="-11"/>
        </w:rPr>
        <w:t xml:space="preserve"> </w:t>
      </w:r>
      <w:r>
        <w:t>Claudia</w:t>
      </w:r>
      <w:r>
        <w:rPr>
          <w:spacing w:val="-8"/>
        </w:rPr>
        <w:t xml:space="preserve"> </w:t>
      </w:r>
      <w:r>
        <w:t>Yesenia</w:t>
      </w:r>
      <w:r>
        <w:rPr>
          <w:spacing w:val="-9"/>
        </w:rPr>
        <w:t xml:space="preserve"> </w:t>
      </w:r>
      <w:r>
        <w:t>Martínez</w:t>
      </w:r>
      <w:r>
        <w:rPr>
          <w:spacing w:val="-9"/>
        </w:rPr>
        <w:t xml:space="preserve"> </w:t>
      </w:r>
      <w:r>
        <w:t>jefa de la Unidad de Adquisiciones y Contrataciones Institucionales, presenta a este Concejo</w:t>
      </w:r>
      <w:r>
        <w:rPr>
          <w:spacing w:val="-6"/>
        </w:rPr>
        <w:t xml:space="preserve"> </w:t>
      </w:r>
      <w:r>
        <w:t>Municipal,</w:t>
      </w:r>
      <w:r>
        <w:rPr>
          <w:spacing w:val="-5"/>
        </w:rPr>
        <w:t xml:space="preserve"> </w:t>
      </w:r>
      <w:r>
        <w:t>el</w:t>
      </w:r>
      <w:r>
        <w:rPr>
          <w:spacing w:val="-9"/>
        </w:rPr>
        <w:t xml:space="preserve"> </w:t>
      </w:r>
      <w:r>
        <w:t>cuadro</w:t>
      </w:r>
      <w:r>
        <w:rPr>
          <w:spacing w:val="-6"/>
        </w:rPr>
        <w:t xml:space="preserve"> </w:t>
      </w:r>
      <w:r>
        <w:t>comparativo</w:t>
      </w:r>
      <w:r>
        <w:rPr>
          <w:spacing w:val="-5"/>
        </w:rPr>
        <w:t xml:space="preserve"> </w:t>
      </w:r>
      <w:r>
        <w:t>de</w:t>
      </w:r>
      <w:r>
        <w:rPr>
          <w:spacing w:val="-5"/>
        </w:rPr>
        <w:t xml:space="preserve"> </w:t>
      </w:r>
      <w:r>
        <w:t>ofertas</w:t>
      </w:r>
      <w:r>
        <w:rPr>
          <w:spacing w:val="-3"/>
        </w:rPr>
        <w:t xml:space="preserve"> </w:t>
      </w:r>
      <w:r>
        <w:t>recibidas</w:t>
      </w:r>
      <w:r>
        <w:rPr>
          <w:spacing w:val="-6"/>
        </w:rPr>
        <w:t xml:space="preserve"> </w:t>
      </w:r>
      <w:r>
        <w:t>para</w:t>
      </w:r>
      <w:r>
        <w:rPr>
          <w:spacing w:val="-8"/>
        </w:rPr>
        <w:t xml:space="preserve"> </w:t>
      </w:r>
      <w:r>
        <w:t>los</w:t>
      </w:r>
      <w:r>
        <w:rPr>
          <w:spacing w:val="-3"/>
        </w:rPr>
        <w:t xml:space="preserve"> </w:t>
      </w:r>
      <w:r>
        <w:t>servicios</w:t>
      </w:r>
      <w:r>
        <w:rPr>
          <w:spacing w:val="-6"/>
        </w:rPr>
        <w:t xml:space="preserve"> </w:t>
      </w:r>
      <w:r>
        <w:t>de supervisión del proyecto, y a la vez recomienda como mejor evaluada y que más conviene para la municipalidad la siguiente</w:t>
      </w:r>
      <w:r>
        <w:rPr>
          <w:spacing w:val="-3"/>
        </w:rPr>
        <w:t xml:space="preserve"> </w:t>
      </w:r>
      <w:r>
        <w:t>oferta:</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42"/>
        <w:gridCol w:w="1844"/>
      </w:tblGrid>
      <w:tr w:rsidR="00FB5C5D" w:rsidTr="00FB33D0">
        <w:trPr>
          <w:trHeight w:val="290"/>
        </w:trPr>
        <w:tc>
          <w:tcPr>
            <w:tcW w:w="6942" w:type="dxa"/>
          </w:tcPr>
          <w:p w:rsidR="00FB5C5D" w:rsidRDefault="00FB5C5D" w:rsidP="00FB33D0">
            <w:pPr>
              <w:pStyle w:val="TableParagraph"/>
              <w:ind w:left="886" w:right="881"/>
              <w:jc w:val="center"/>
            </w:pPr>
            <w:r>
              <w:t>Empresa Recomendada por UACI para adjudicación</w:t>
            </w:r>
          </w:p>
        </w:tc>
        <w:tc>
          <w:tcPr>
            <w:tcW w:w="1844" w:type="dxa"/>
          </w:tcPr>
          <w:p w:rsidR="00FB5C5D" w:rsidRDefault="00FB5C5D" w:rsidP="00FB33D0">
            <w:pPr>
              <w:pStyle w:val="TableParagraph"/>
              <w:ind w:left="127"/>
            </w:pPr>
            <w:r>
              <w:t>Monto de Oferta</w:t>
            </w:r>
          </w:p>
        </w:tc>
      </w:tr>
      <w:tr w:rsidR="00FB5C5D" w:rsidTr="00FB33D0">
        <w:trPr>
          <w:trHeight w:val="292"/>
        </w:trPr>
        <w:tc>
          <w:tcPr>
            <w:tcW w:w="6942" w:type="dxa"/>
          </w:tcPr>
          <w:p w:rsidR="00FB5C5D" w:rsidRDefault="00FB5C5D" w:rsidP="00FB33D0">
            <w:pPr>
              <w:pStyle w:val="TableParagraph"/>
              <w:ind w:left="107"/>
            </w:pPr>
            <w:r>
              <w:t>INSERPA, S.A. de C.V.</w:t>
            </w:r>
          </w:p>
        </w:tc>
        <w:tc>
          <w:tcPr>
            <w:tcW w:w="1844" w:type="dxa"/>
          </w:tcPr>
          <w:p w:rsidR="00FB5C5D" w:rsidRDefault="00FB5C5D" w:rsidP="00FB33D0">
            <w:pPr>
              <w:pStyle w:val="TableParagraph"/>
              <w:ind w:left="108"/>
            </w:pPr>
            <w:r>
              <w:t>$5,400.00</w:t>
            </w:r>
          </w:p>
        </w:tc>
      </w:tr>
    </w:tbl>
    <w:p w:rsidR="00FB5C5D" w:rsidRDefault="00FB5C5D" w:rsidP="00FB5C5D">
      <w:pPr>
        <w:pStyle w:val="Textoindependiente"/>
        <w:spacing w:line="276" w:lineRule="auto"/>
        <w:ind w:left="265" w:right="435"/>
        <w:jc w:val="both"/>
      </w:pPr>
      <w:r>
        <w:t xml:space="preserve">por lo que el Concejo Municipal tomando en consideración dicha recomendación, por parte de la jefa de la Unidad de Adquisiciones y Contrataciones Institucionales </w:t>
      </w:r>
      <w:r>
        <w:rPr>
          <w:b/>
        </w:rPr>
        <w:t xml:space="preserve">ACUERDA: a) </w:t>
      </w:r>
      <w:r>
        <w:t xml:space="preserve">Adjudicar la supervisión del proyecto Denominado: Concreteado de Calle el Coco, que conduce al Estero, Barrio San Luis, San Luis La Herradura; a la empresa Inversiones y Servicios Paiz, Sociedad Anónima de Capital Variable, que se abrevia “INSERPA, S.A. DE C.V.” con un monto total de supervisión por la cantidad Cinco Mil, Cuatrocientos 00/100 Dólares de los Estados Unidos de Norte América ($5,400.00); </w:t>
      </w:r>
      <w:r>
        <w:rPr>
          <w:b/>
        </w:rPr>
        <w:t xml:space="preserve">b) </w:t>
      </w:r>
      <w:r>
        <w:t>Requerir la elaboración del contrato respectivo y autorizar al Alcalde Municipal, Napoleón Armando Iraheta Jirón para que en nombre y</w:t>
      </w:r>
    </w:p>
    <w:p w:rsidR="00FB5C5D" w:rsidRDefault="00FB5C5D" w:rsidP="00FB5C5D">
      <w:pPr>
        <w:spacing w:line="276" w:lineRule="auto"/>
        <w:jc w:val="both"/>
        <w:sectPr w:rsidR="00FB5C5D">
          <w:pgSz w:w="12240" w:h="15840"/>
          <w:pgMar w:top="780" w:right="980" w:bottom="1200" w:left="1720" w:header="0" w:footer="1000" w:gutter="0"/>
          <w:cols w:space="720"/>
        </w:sectPr>
      </w:pPr>
    </w:p>
    <w:p w:rsidR="00FB5C5D" w:rsidRDefault="00FB5C5D" w:rsidP="00FB5C5D">
      <w:pPr>
        <w:pStyle w:val="Textoindependiente"/>
        <w:tabs>
          <w:tab w:val="left" w:pos="1466"/>
          <w:tab w:val="left" w:pos="2948"/>
          <w:tab w:val="left" w:pos="3483"/>
          <w:tab w:val="left" w:pos="4096"/>
          <w:tab w:val="left" w:pos="4914"/>
          <w:tab w:val="left" w:pos="5608"/>
          <w:tab w:val="left" w:pos="6795"/>
          <w:tab w:val="left" w:pos="7315"/>
          <w:tab w:val="left" w:pos="8982"/>
        </w:tabs>
        <w:spacing w:before="72" w:line="276" w:lineRule="auto"/>
        <w:ind w:left="265" w:right="430"/>
      </w:pPr>
      <w:r>
        <w:lastRenderedPageBreak/>
        <w:t>representación</w:t>
      </w:r>
      <w:r>
        <w:rPr>
          <w:spacing w:val="-8"/>
        </w:rPr>
        <w:t xml:space="preserve"> </w:t>
      </w:r>
      <w:r>
        <w:t>de</w:t>
      </w:r>
      <w:r>
        <w:rPr>
          <w:spacing w:val="-7"/>
        </w:rPr>
        <w:t xml:space="preserve"> </w:t>
      </w:r>
      <w:r>
        <w:t>este</w:t>
      </w:r>
      <w:r>
        <w:rPr>
          <w:spacing w:val="-7"/>
        </w:rPr>
        <w:t xml:space="preserve"> </w:t>
      </w:r>
      <w:r>
        <w:t>Concejo</w:t>
      </w:r>
      <w:r>
        <w:rPr>
          <w:spacing w:val="-5"/>
        </w:rPr>
        <w:t xml:space="preserve"> </w:t>
      </w:r>
      <w:r>
        <w:t>Municipal</w:t>
      </w:r>
      <w:r>
        <w:rPr>
          <w:spacing w:val="-6"/>
        </w:rPr>
        <w:t xml:space="preserve"> </w:t>
      </w:r>
      <w:r>
        <w:t>Plural</w:t>
      </w:r>
      <w:r>
        <w:rPr>
          <w:spacing w:val="-6"/>
        </w:rPr>
        <w:t xml:space="preserve"> </w:t>
      </w:r>
      <w:r>
        <w:t>firme</w:t>
      </w:r>
      <w:r>
        <w:rPr>
          <w:spacing w:val="-5"/>
        </w:rPr>
        <w:t xml:space="preserve"> </w:t>
      </w:r>
      <w:r>
        <w:t>dicho</w:t>
      </w:r>
      <w:r>
        <w:rPr>
          <w:spacing w:val="-5"/>
        </w:rPr>
        <w:t xml:space="preserve"> </w:t>
      </w:r>
      <w:r>
        <w:t>contrato</w:t>
      </w:r>
      <w:r>
        <w:rPr>
          <w:spacing w:val="-4"/>
        </w:rPr>
        <w:t xml:space="preserve"> </w:t>
      </w:r>
      <w:r>
        <w:rPr>
          <w:b/>
        </w:rPr>
        <w:t>c)</w:t>
      </w:r>
      <w:r>
        <w:rPr>
          <w:b/>
          <w:spacing w:val="-6"/>
        </w:rPr>
        <w:t xml:space="preserve"> </w:t>
      </w:r>
      <w:r>
        <w:t>Autorizar</w:t>
      </w:r>
      <w:r>
        <w:rPr>
          <w:spacing w:val="-7"/>
        </w:rPr>
        <w:t xml:space="preserve"> </w:t>
      </w:r>
      <w:r>
        <w:t xml:space="preserve">al Tesorero Municipal, Cesar Alonso Villalta Reyes, para las erogaciones de fondos correspondientes, de conformidad a la documentación legal que se le presente.- Nombrando como administrador de contrato u órdenes de compra al Arquitecto Wilber Asdrúbal Arévalo Villegas, jefe de proyectos.- </w:t>
      </w:r>
      <w:r>
        <w:rPr>
          <w:b/>
        </w:rPr>
        <w:t xml:space="preserve">d) </w:t>
      </w:r>
      <w:r>
        <w:t xml:space="preserve">El presente acuerdo municipal es con 7 votos a favor, con la salvedad del voto del Síndico Municipal Javier David Cruz Posada; el Quinto Regidor Propietario Tte. Milton Galileo González López y sexto Regidor Propietario Dra. Mirna Guadalupe Martínez Romero; de conformidad al Art. 45 del Código Municipal; quienes manifiestan y razonan la salvedad del voto por considerar que la UACI, no realizó un verdadero proceso de libre competencia para ofertantes.- Certifíquese y Notifíquese.- /////////// </w:t>
      </w:r>
      <w:r>
        <w:rPr>
          <w:b/>
        </w:rPr>
        <w:t>ACUERDO</w:t>
      </w:r>
      <w:r>
        <w:rPr>
          <w:b/>
          <w:spacing w:val="-10"/>
        </w:rPr>
        <w:t xml:space="preserve"> </w:t>
      </w:r>
      <w:r>
        <w:rPr>
          <w:b/>
        </w:rPr>
        <w:t>NUMERO</w:t>
      </w:r>
      <w:r>
        <w:rPr>
          <w:b/>
          <w:spacing w:val="-8"/>
        </w:rPr>
        <w:t xml:space="preserve"> </w:t>
      </w:r>
      <w:r>
        <w:rPr>
          <w:b/>
        </w:rPr>
        <w:t>DIEZ:</w:t>
      </w:r>
      <w:r>
        <w:rPr>
          <w:b/>
          <w:spacing w:val="-10"/>
        </w:rPr>
        <w:t xml:space="preserve"> </w:t>
      </w:r>
      <w:r>
        <w:t>El</w:t>
      </w:r>
      <w:r>
        <w:rPr>
          <w:spacing w:val="-10"/>
        </w:rPr>
        <w:t xml:space="preserve"> </w:t>
      </w:r>
      <w:r>
        <w:t>Concejo</w:t>
      </w:r>
      <w:r>
        <w:rPr>
          <w:spacing w:val="-12"/>
        </w:rPr>
        <w:t xml:space="preserve"> </w:t>
      </w:r>
      <w:r>
        <w:t>Municipal</w:t>
      </w:r>
      <w:r>
        <w:rPr>
          <w:spacing w:val="-10"/>
        </w:rPr>
        <w:t xml:space="preserve"> </w:t>
      </w:r>
      <w:r>
        <w:t>de</w:t>
      </w:r>
      <w:r>
        <w:rPr>
          <w:spacing w:val="-8"/>
        </w:rPr>
        <w:t xml:space="preserve"> </w:t>
      </w:r>
      <w:r>
        <w:t>la</w:t>
      </w:r>
      <w:r>
        <w:rPr>
          <w:spacing w:val="-10"/>
        </w:rPr>
        <w:t xml:space="preserve"> </w:t>
      </w:r>
      <w:r>
        <w:t>Villa</w:t>
      </w:r>
      <w:r>
        <w:rPr>
          <w:spacing w:val="-9"/>
        </w:rPr>
        <w:t xml:space="preserve"> </w:t>
      </w:r>
      <w:r>
        <w:t>San</w:t>
      </w:r>
      <w:r>
        <w:rPr>
          <w:spacing w:val="-12"/>
        </w:rPr>
        <w:t xml:space="preserve"> </w:t>
      </w:r>
      <w:r>
        <w:t>Luis</w:t>
      </w:r>
      <w:r>
        <w:rPr>
          <w:spacing w:val="-9"/>
        </w:rPr>
        <w:t xml:space="preserve"> </w:t>
      </w:r>
      <w:r>
        <w:t>La</w:t>
      </w:r>
      <w:r>
        <w:rPr>
          <w:spacing w:val="-11"/>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la Ley General Tributaria Municipal, y considerando </w:t>
      </w:r>
      <w:r>
        <w:rPr>
          <w:b/>
        </w:rPr>
        <w:t xml:space="preserve">I- </w:t>
      </w:r>
      <w:r>
        <w:t>que según</w:t>
      </w:r>
      <w:r>
        <w:rPr>
          <w:spacing w:val="-46"/>
        </w:rPr>
        <w:t xml:space="preserve"> </w:t>
      </w:r>
      <w:r>
        <w:t>Acurdo Municipal</w:t>
      </w:r>
      <w:r>
        <w:rPr>
          <w:spacing w:val="-10"/>
        </w:rPr>
        <w:t xml:space="preserve"> </w:t>
      </w:r>
      <w:r>
        <w:t>número</w:t>
      </w:r>
      <w:r>
        <w:rPr>
          <w:spacing w:val="-8"/>
        </w:rPr>
        <w:t xml:space="preserve"> </w:t>
      </w:r>
      <w:r>
        <w:t>VEINTIUNO,</w:t>
      </w:r>
      <w:r>
        <w:rPr>
          <w:spacing w:val="-9"/>
        </w:rPr>
        <w:t xml:space="preserve"> </w:t>
      </w:r>
      <w:r>
        <w:t>del</w:t>
      </w:r>
      <w:r>
        <w:rPr>
          <w:spacing w:val="-9"/>
        </w:rPr>
        <w:t xml:space="preserve"> </w:t>
      </w:r>
      <w:r>
        <w:t>acta</w:t>
      </w:r>
      <w:r>
        <w:rPr>
          <w:spacing w:val="-8"/>
        </w:rPr>
        <w:t xml:space="preserve"> </w:t>
      </w:r>
      <w:r>
        <w:t>número</w:t>
      </w:r>
      <w:r>
        <w:rPr>
          <w:spacing w:val="-8"/>
        </w:rPr>
        <w:t xml:space="preserve"> </w:t>
      </w:r>
      <w:r>
        <w:t>UNO,</w:t>
      </w:r>
      <w:r>
        <w:rPr>
          <w:spacing w:val="-8"/>
        </w:rPr>
        <w:t xml:space="preserve"> </w:t>
      </w:r>
      <w:r>
        <w:t>del</w:t>
      </w:r>
      <w:r>
        <w:rPr>
          <w:spacing w:val="-9"/>
        </w:rPr>
        <w:t xml:space="preserve"> </w:t>
      </w:r>
      <w:r>
        <w:t>libro</w:t>
      </w:r>
      <w:r>
        <w:rPr>
          <w:spacing w:val="-4"/>
        </w:rPr>
        <w:t xml:space="preserve"> </w:t>
      </w:r>
      <w:r>
        <w:t>de</w:t>
      </w:r>
      <w:r>
        <w:rPr>
          <w:spacing w:val="-7"/>
        </w:rPr>
        <w:t xml:space="preserve"> </w:t>
      </w:r>
      <w:r>
        <w:t>actas</w:t>
      </w:r>
      <w:r>
        <w:rPr>
          <w:spacing w:val="-9"/>
        </w:rPr>
        <w:t xml:space="preserve"> </w:t>
      </w:r>
      <w:r>
        <w:t>y</w:t>
      </w:r>
      <w:r>
        <w:rPr>
          <w:spacing w:val="-8"/>
        </w:rPr>
        <w:t xml:space="preserve"> </w:t>
      </w:r>
      <w:r>
        <w:t>acuerdos municipales del año 2018, se autorizó la emisión de vales de combustible diésel o regular, y se delegó como autorizado y delegado de dicho control al Síndico Municipal;</w:t>
      </w:r>
      <w:r>
        <w:rPr>
          <w:spacing w:val="-6"/>
        </w:rPr>
        <w:t xml:space="preserve"> </w:t>
      </w:r>
      <w:r>
        <w:rPr>
          <w:b/>
        </w:rPr>
        <w:t>II-</w:t>
      </w:r>
      <w:r>
        <w:rPr>
          <w:b/>
          <w:spacing w:val="-7"/>
        </w:rPr>
        <w:t xml:space="preserve"> </w:t>
      </w:r>
      <w:r>
        <w:t>la</w:t>
      </w:r>
      <w:r>
        <w:rPr>
          <w:spacing w:val="-9"/>
        </w:rPr>
        <w:t xml:space="preserve"> </w:t>
      </w:r>
      <w:r>
        <w:t>petición</w:t>
      </w:r>
      <w:r>
        <w:rPr>
          <w:spacing w:val="-6"/>
        </w:rPr>
        <w:t xml:space="preserve"> </w:t>
      </w:r>
      <w:r>
        <w:t>propuesta</w:t>
      </w:r>
      <w:r>
        <w:rPr>
          <w:spacing w:val="-6"/>
        </w:rPr>
        <w:t xml:space="preserve"> </w:t>
      </w:r>
      <w:r>
        <w:t>por</w:t>
      </w:r>
      <w:r>
        <w:rPr>
          <w:spacing w:val="-7"/>
        </w:rPr>
        <w:t xml:space="preserve"> </w:t>
      </w:r>
      <w:r>
        <w:t>el</w:t>
      </w:r>
      <w:r>
        <w:rPr>
          <w:spacing w:val="-5"/>
        </w:rPr>
        <w:t xml:space="preserve"> </w:t>
      </w:r>
      <w:r>
        <w:t>Sr.</w:t>
      </w:r>
      <w:r>
        <w:rPr>
          <w:spacing w:val="-9"/>
        </w:rPr>
        <w:t xml:space="preserve"> </w:t>
      </w:r>
      <w:r>
        <w:t>Alcalde</w:t>
      </w:r>
      <w:r>
        <w:rPr>
          <w:spacing w:val="-6"/>
        </w:rPr>
        <w:t xml:space="preserve"> </w:t>
      </w:r>
      <w:r>
        <w:t>Municipal</w:t>
      </w:r>
      <w:r>
        <w:rPr>
          <w:spacing w:val="-7"/>
        </w:rPr>
        <w:t xml:space="preserve"> </w:t>
      </w:r>
      <w:r>
        <w:t>en</w:t>
      </w:r>
      <w:r>
        <w:rPr>
          <w:spacing w:val="-4"/>
        </w:rPr>
        <w:t xml:space="preserve"> </w:t>
      </w:r>
      <w:r>
        <w:t>cuanto</w:t>
      </w:r>
      <w:r>
        <w:rPr>
          <w:spacing w:val="-6"/>
        </w:rPr>
        <w:t xml:space="preserve"> </w:t>
      </w:r>
      <w:r>
        <w:t>al</w:t>
      </w:r>
      <w:r>
        <w:rPr>
          <w:spacing w:val="-7"/>
        </w:rPr>
        <w:t xml:space="preserve"> </w:t>
      </w:r>
      <w:r>
        <w:t xml:space="preserve">cambio, de persona designada para el control de los vales de combustible y propone </w:t>
      </w:r>
      <w:r>
        <w:rPr>
          <w:spacing w:val="-2"/>
        </w:rPr>
        <w:t xml:space="preserve">que </w:t>
      </w:r>
      <w:r>
        <w:t xml:space="preserve">para dicho control la persona autorizada y designada; para la entrega de los mismos, sea él como Alcalde Municipal; </w:t>
      </w:r>
      <w:r>
        <w:rPr>
          <w:b/>
        </w:rPr>
        <w:t xml:space="preserve">III- </w:t>
      </w:r>
      <w:r>
        <w:t>Lo expresado por el Sr. Síndico Municipal, en cuanto a que por no tener ninguna razón justificable para dicho cambio; él está totalmente de acuerdo en que se le remueva dicha responsabilidad y a la vez y solicita se le retire la responsabilidad concedida de conformidad al artículo 18, inciso segundo de la LACAP, otorgada en el acuerdo número VEINTIDÓS,</w:t>
      </w:r>
      <w:r>
        <w:rPr>
          <w:spacing w:val="-13"/>
        </w:rPr>
        <w:t xml:space="preserve"> </w:t>
      </w:r>
      <w:r>
        <w:t>del</w:t>
      </w:r>
      <w:r>
        <w:rPr>
          <w:spacing w:val="-12"/>
        </w:rPr>
        <w:t xml:space="preserve"> </w:t>
      </w:r>
      <w:r>
        <w:t>acta</w:t>
      </w:r>
      <w:r>
        <w:rPr>
          <w:spacing w:val="-12"/>
        </w:rPr>
        <w:t xml:space="preserve"> </w:t>
      </w:r>
      <w:r>
        <w:t>número</w:t>
      </w:r>
      <w:r>
        <w:rPr>
          <w:spacing w:val="-11"/>
        </w:rPr>
        <w:t xml:space="preserve"> </w:t>
      </w:r>
      <w:r>
        <w:t>NUEVE,</w:t>
      </w:r>
      <w:r>
        <w:rPr>
          <w:spacing w:val="-12"/>
        </w:rPr>
        <w:t xml:space="preserve"> </w:t>
      </w:r>
      <w:r>
        <w:t>del</w:t>
      </w:r>
      <w:r>
        <w:rPr>
          <w:spacing w:val="-12"/>
        </w:rPr>
        <w:t xml:space="preserve"> </w:t>
      </w:r>
      <w:r>
        <w:t>libro</w:t>
      </w:r>
      <w:r>
        <w:rPr>
          <w:spacing w:val="-11"/>
        </w:rPr>
        <w:t xml:space="preserve"> </w:t>
      </w:r>
      <w:r>
        <w:t>de</w:t>
      </w:r>
      <w:r>
        <w:rPr>
          <w:spacing w:val="-12"/>
        </w:rPr>
        <w:t xml:space="preserve"> </w:t>
      </w:r>
      <w:r>
        <w:t>actas</w:t>
      </w:r>
      <w:r>
        <w:rPr>
          <w:spacing w:val="-14"/>
        </w:rPr>
        <w:t xml:space="preserve"> </w:t>
      </w:r>
      <w:r>
        <w:t>y</w:t>
      </w:r>
      <w:r>
        <w:rPr>
          <w:spacing w:val="-11"/>
        </w:rPr>
        <w:t xml:space="preserve"> </w:t>
      </w:r>
      <w:r>
        <w:t>acuerdos</w:t>
      </w:r>
      <w:r>
        <w:rPr>
          <w:spacing w:val="-9"/>
        </w:rPr>
        <w:t xml:space="preserve"> </w:t>
      </w:r>
      <w:r>
        <w:t>municipales</w:t>
      </w:r>
      <w:r>
        <w:rPr>
          <w:spacing w:val="-10"/>
        </w:rPr>
        <w:t xml:space="preserve"> </w:t>
      </w:r>
      <w:r>
        <w:t>del año 2018, donde se le designó, para adjudicar las adquisiciones y contrataciones que</w:t>
      </w:r>
      <w:r>
        <w:rPr>
          <w:spacing w:val="-18"/>
        </w:rPr>
        <w:t xml:space="preserve"> </w:t>
      </w:r>
      <w:r>
        <w:t>no</w:t>
      </w:r>
      <w:r>
        <w:rPr>
          <w:spacing w:val="-15"/>
        </w:rPr>
        <w:t xml:space="preserve"> </w:t>
      </w:r>
      <w:r>
        <w:t>excedan</w:t>
      </w:r>
      <w:r>
        <w:rPr>
          <w:spacing w:val="-16"/>
        </w:rPr>
        <w:t xml:space="preserve"> </w:t>
      </w:r>
      <w:r>
        <w:t>del</w:t>
      </w:r>
      <w:r>
        <w:rPr>
          <w:spacing w:val="-16"/>
        </w:rPr>
        <w:t xml:space="preserve"> </w:t>
      </w:r>
      <w:r>
        <w:t>monto</w:t>
      </w:r>
      <w:r>
        <w:rPr>
          <w:spacing w:val="-14"/>
        </w:rPr>
        <w:t xml:space="preserve"> </w:t>
      </w:r>
      <w:r>
        <w:t>de</w:t>
      </w:r>
      <w:r>
        <w:rPr>
          <w:spacing w:val="-16"/>
        </w:rPr>
        <w:t xml:space="preserve"> </w:t>
      </w:r>
      <w:r>
        <w:t>las</w:t>
      </w:r>
      <w:r>
        <w:rPr>
          <w:spacing w:val="-15"/>
        </w:rPr>
        <w:t xml:space="preserve"> </w:t>
      </w:r>
      <w:r>
        <w:t>de</w:t>
      </w:r>
      <w:r>
        <w:rPr>
          <w:spacing w:val="-16"/>
        </w:rPr>
        <w:t xml:space="preserve"> </w:t>
      </w:r>
      <w:r>
        <w:t>libre</w:t>
      </w:r>
      <w:r>
        <w:rPr>
          <w:spacing w:val="-15"/>
        </w:rPr>
        <w:t xml:space="preserve"> </w:t>
      </w:r>
      <w:r>
        <w:t>gestión;</w:t>
      </w:r>
      <w:r>
        <w:rPr>
          <w:spacing w:val="-15"/>
        </w:rPr>
        <w:t xml:space="preserve"> </w:t>
      </w:r>
      <w:r>
        <w:t>por</w:t>
      </w:r>
      <w:r>
        <w:rPr>
          <w:spacing w:val="-17"/>
        </w:rPr>
        <w:t xml:space="preserve"> </w:t>
      </w:r>
      <w:r>
        <w:t>lo</w:t>
      </w:r>
      <w:r>
        <w:rPr>
          <w:spacing w:val="-15"/>
        </w:rPr>
        <w:t xml:space="preserve"> </w:t>
      </w:r>
      <w:r>
        <w:t>que</w:t>
      </w:r>
      <w:r>
        <w:rPr>
          <w:spacing w:val="-16"/>
        </w:rPr>
        <w:t xml:space="preserve"> </w:t>
      </w:r>
      <w:r>
        <w:t>este</w:t>
      </w:r>
      <w:r>
        <w:rPr>
          <w:spacing w:val="-15"/>
        </w:rPr>
        <w:t xml:space="preserve"> </w:t>
      </w:r>
      <w:r>
        <w:t>Concejo</w:t>
      </w:r>
      <w:r>
        <w:rPr>
          <w:spacing w:val="-15"/>
        </w:rPr>
        <w:t xml:space="preserve"> </w:t>
      </w:r>
      <w:r>
        <w:t xml:space="preserve">Municipal, después de escuchar las participaciones, </w:t>
      </w:r>
      <w:r>
        <w:rPr>
          <w:b/>
        </w:rPr>
        <w:t xml:space="preserve">ACUERDA: a) </w:t>
      </w:r>
      <w:r>
        <w:t>Designar como nuevo autorizado para la entrega y control de vales de combustible Diésel y Gasolina Regular al Sr. Alcalde Municipal; quien llevará dicho control en la oficina del Despacho</w:t>
      </w:r>
      <w:r>
        <w:rPr>
          <w:spacing w:val="-16"/>
        </w:rPr>
        <w:t xml:space="preserve"> </w:t>
      </w:r>
      <w:r>
        <w:t>Municipal;</w:t>
      </w:r>
      <w:r>
        <w:rPr>
          <w:spacing w:val="-16"/>
        </w:rPr>
        <w:t xml:space="preserve"> </w:t>
      </w:r>
      <w:r>
        <w:rPr>
          <w:b/>
        </w:rPr>
        <w:t>b)</w:t>
      </w:r>
      <w:r>
        <w:rPr>
          <w:b/>
          <w:spacing w:val="-16"/>
        </w:rPr>
        <w:t xml:space="preserve"> </w:t>
      </w:r>
      <w:r>
        <w:t>Aceptar,</w:t>
      </w:r>
      <w:r>
        <w:rPr>
          <w:spacing w:val="-17"/>
        </w:rPr>
        <w:t xml:space="preserve"> </w:t>
      </w:r>
      <w:r>
        <w:t>que</w:t>
      </w:r>
      <w:r>
        <w:rPr>
          <w:spacing w:val="-17"/>
        </w:rPr>
        <w:t xml:space="preserve"> </w:t>
      </w:r>
      <w:r>
        <w:t>se</w:t>
      </w:r>
      <w:r>
        <w:rPr>
          <w:spacing w:val="-15"/>
        </w:rPr>
        <w:t xml:space="preserve"> </w:t>
      </w:r>
      <w:r>
        <w:t>le</w:t>
      </w:r>
      <w:r>
        <w:rPr>
          <w:spacing w:val="-16"/>
        </w:rPr>
        <w:t xml:space="preserve"> </w:t>
      </w:r>
      <w:r>
        <w:t>retire</w:t>
      </w:r>
      <w:r>
        <w:rPr>
          <w:spacing w:val="-14"/>
        </w:rPr>
        <w:t xml:space="preserve"> </w:t>
      </w:r>
      <w:r>
        <w:t>al</w:t>
      </w:r>
      <w:r>
        <w:rPr>
          <w:spacing w:val="-16"/>
        </w:rPr>
        <w:t xml:space="preserve"> </w:t>
      </w:r>
      <w:r>
        <w:t>Síndico</w:t>
      </w:r>
      <w:r>
        <w:rPr>
          <w:spacing w:val="-15"/>
        </w:rPr>
        <w:t xml:space="preserve"> </w:t>
      </w:r>
      <w:r>
        <w:t>Municipal,</w:t>
      </w:r>
      <w:r>
        <w:rPr>
          <w:spacing w:val="-18"/>
        </w:rPr>
        <w:t xml:space="preserve"> </w:t>
      </w:r>
      <w:r>
        <w:t>la</w:t>
      </w:r>
      <w:r>
        <w:rPr>
          <w:spacing w:val="-15"/>
        </w:rPr>
        <w:t xml:space="preserve"> </w:t>
      </w:r>
      <w:r>
        <w:t>designación otorgada de conformidad al artículo 18, inciso segundo de la LACAP, otorgada en el acuerdo número VEINTIDÓS, del acta número NUEVE, del libro de actas y acuerdos</w:t>
      </w:r>
      <w:r>
        <w:tab/>
        <w:t>municipales</w:t>
      </w:r>
      <w:r>
        <w:tab/>
        <w:t>del</w:t>
      </w:r>
      <w:r>
        <w:tab/>
        <w:t>año</w:t>
      </w:r>
      <w:r>
        <w:tab/>
        <w:t>2018;</w:t>
      </w:r>
      <w:r>
        <w:tab/>
        <w:t>para</w:t>
      </w:r>
      <w:r>
        <w:tab/>
        <w:t>adjudicar</w:t>
      </w:r>
      <w:r>
        <w:tab/>
        <w:t>las</w:t>
      </w:r>
      <w:r>
        <w:tab/>
        <w:t>adquisiciones</w:t>
      </w:r>
      <w:r>
        <w:tab/>
      </w:r>
      <w:r>
        <w:rPr>
          <w:spacing w:val="-12"/>
        </w:rPr>
        <w:t xml:space="preserve">y </w:t>
      </w:r>
      <w:r>
        <w:t xml:space="preserve">contrataciones que no excedan del monto de las de libre gestión; </w:t>
      </w:r>
      <w:r>
        <w:rPr>
          <w:b/>
        </w:rPr>
        <w:t xml:space="preserve">c) </w:t>
      </w:r>
      <w:r>
        <w:t>El presente acuerdo municipal es con 8 votos a favor, con la salvedad del voto del Quinto Regidor Propietario Tte. Milton Galileo González López y sexto Regidor Propietario Dra. Mirna Guadalupe Martínez Romero; de conformidad al Art. 45 del Código Municipal; quienes manifiestan y razonan la salvedad del voto por considerar que no hay razones justificables para dichos cambios.- Certifíquese y</w:t>
      </w:r>
      <w:r>
        <w:rPr>
          <w:spacing w:val="-14"/>
        </w:rPr>
        <w:t xml:space="preserve"> </w:t>
      </w:r>
      <w:r>
        <w:t>Notifíquese.-</w:t>
      </w:r>
    </w:p>
    <w:p w:rsidR="00FB5C5D" w:rsidRDefault="00FB5C5D" w:rsidP="00FB5C5D">
      <w:pPr>
        <w:spacing w:line="276" w:lineRule="auto"/>
        <w:sectPr w:rsidR="00FB5C5D">
          <w:pgSz w:w="12240" w:h="15840"/>
          <w:pgMar w:top="780" w:right="980" w:bottom="1200" w:left="1720" w:header="0" w:footer="1000" w:gutter="0"/>
          <w:cols w:space="720"/>
        </w:sectPr>
      </w:pPr>
    </w:p>
    <w:p w:rsidR="00FB5C5D" w:rsidRDefault="00FB5C5D" w:rsidP="00FB5C5D">
      <w:pPr>
        <w:pStyle w:val="Textoindependiente"/>
        <w:spacing w:before="72" w:line="276" w:lineRule="auto"/>
        <w:ind w:left="265" w:right="431"/>
        <w:jc w:val="both"/>
      </w:pPr>
      <w:r>
        <w:rPr>
          <w:b/>
        </w:rPr>
        <w:lastRenderedPageBreak/>
        <w:t xml:space="preserve">ACUERDO NUMERO ONCE: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3"/>
        </w:rPr>
        <w:t xml:space="preserve"> </w:t>
      </w:r>
      <w:r>
        <w:t xml:space="preserve">confiere el Código Municipal y en vista que en Acuerdo Municipal Número DIEZ del Acta Número DIECISÉIS, del presente libro de acuerdos municipales, este Concejo Municipal acordó; declarar con calificación de urgencia la adquisición del inmueble contiguo al cementerio municipal, para la ampliación del mismo, registrado según CNR a nombre de Héctor Mauricio Hernández; y considerando que el Sr. Alcalde Municipal informa a este concejo que existe </w:t>
      </w:r>
      <w:r>
        <w:rPr>
          <w:spacing w:val="3"/>
        </w:rPr>
        <w:t xml:space="preserve">un </w:t>
      </w:r>
      <w:r>
        <w:t>terreno con mucha más área frente al cementerio municipal, el cual a futuro convendría más la adquisición del mismo por tener mayor capacidad en cuanto a espacio para enterramiento; por lo que propone ya no seguir con los procesos de adquisición, detallados en el Acuerdo Municipal Número DIEZ del Acta Número DIECISÉIS; y que se inicien nuevos procesos para la adquisición del inmueble frente al cementerio registrado catastralmente a nombre de Ofelia Campos; esta necesidad surge en base a los considerando establecidos en el Acuerdo Municipal Número DIEZ del</w:t>
      </w:r>
      <w:r>
        <w:rPr>
          <w:spacing w:val="-49"/>
        </w:rPr>
        <w:t xml:space="preserve"> </w:t>
      </w:r>
      <w:r>
        <w:t xml:space="preserve">Acta Número DIECISÉIS, los cuales se mantiene dichas consideraciones las cueles son: </w:t>
      </w:r>
      <w:r>
        <w:rPr>
          <w:b/>
        </w:rPr>
        <w:t xml:space="preserve">I- </w:t>
      </w:r>
      <w:r>
        <w:t>que de</w:t>
      </w:r>
      <w:r>
        <w:rPr>
          <w:spacing w:val="-12"/>
        </w:rPr>
        <w:t xml:space="preserve"> </w:t>
      </w:r>
      <w:r>
        <w:t>conformidad</w:t>
      </w:r>
      <w:r>
        <w:rPr>
          <w:spacing w:val="-14"/>
        </w:rPr>
        <w:t xml:space="preserve"> </w:t>
      </w:r>
      <w:r>
        <w:t>al</w:t>
      </w:r>
      <w:r>
        <w:rPr>
          <w:spacing w:val="-15"/>
        </w:rPr>
        <w:t xml:space="preserve"> </w:t>
      </w:r>
      <w:r>
        <w:t>Acuerdo</w:t>
      </w:r>
      <w:r>
        <w:rPr>
          <w:spacing w:val="-12"/>
        </w:rPr>
        <w:t xml:space="preserve"> </w:t>
      </w:r>
      <w:r>
        <w:t>Municipal</w:t>
      </w:r>
      <w:r>
        <w:rPr>
          <w:spacing w:val="-14"/>
        </w:rPr>
        <w:t xml:space="preserve"> </w:t>
      </w:r>
      <w:r>
        <w:t>Número</w:t>
      </w:r>
      <w:r>
        <w:rPr>
          <w:spacing w:val="-12"/>
        </w:rPr>
        <w:t xml:space="preserve"> </w:t>
      </w:r>
      <w:r>
        <w:t>Tres</w:t>
      </w:r>
      <w:r>
        <w:rPr>
          <w:spacing w:val="-15"/>
        </w:rPr>
        <w:t xml:space="preserve"> </w:t>
      </w:r>
      <w:r>
        <w:t>del</w:t>
      </w:r>
      <w:r>
        <w:rPr>
          <w:spacing w:val="-15"/>
        </w:rPr>
        <w:t xml:space="preserve"> </w:t>
      </w:r>
      <w:r>
        <w:t>Acta</w:t>
      </w:r>
      <w:r>
        <w:rPr>
          <w:spacing w:val="-11"/>
        </w:rPr>
        <w:t xml:space="preserve"> </w:t>
      </w:r>
      <w:r>
        <w:t>Número</w:t>
      </w:r>
      <w:r>
        <w:rPr>
          <w:spacing w:val="-12"/>
        </w:rPr>
        <w:t xml:space="preserve"> </w:t>
      </w:r>
      <w:r>
        <w:t>Once,</w:t>
      </w:r>
      <w:r>
        <w:rPr>
          <w:spacing w:val="-14"/>
        </w:rPr>
        <w:t xml:space="preserve"> </w:t>
      </w:r>
      <w:r>
        <w:t>de</w:t>
      </w:r>
      <w:r>
        <w:rPr>
          <w:spacing w:val="-12"/>
        </w:rPr>
        <w:t xml:space="preserve"> </w:t>
      </w:r>
      <w:r>
        <w:t>fecha 16 de abril del corriente año; y generado por la solicitud presentada por la Unidad de Salud Municipal, este Concejo Municipal, Acordó, Coordinar con el jefe de Servicios Públicos Municipales y Encargado del Cementerio Municipal, para la preparación de fosas comunes, tomando en cuenta las recomendaciones de la Unidad</w:t>
      </w:r>
      <w:r>
        <w:rPr>
          <w:spacing w:val="-11"/>
        </w:rPr>
        <w:t xml:space="preserve"> </w:t>
      </w:r>
      <w:r>
        <w:t>de</w:t>
      </w:r>
      <w:r>
        <w:rPr>
          <w:spacing w:val="-11"/>
        </w:rPr>
        <w:t xml:space="preserve"> </w:t>
      </w:r>
      <w:r>
        <w:t>Salud</w:t>
      </w:r>
      <w:r>
        <w:rPr>
          <w:spacing w:val="-10"/>
        </w:rPr>
        <w:t xml:space="preserve"> </w:t>
      </w:r>
      <w:r>
        <w:t>del</w:t>
      </w:r>
      <w:r>
        <w:rPr>
          <w:spacing w:val="-10"/>
        </w:rPr>
        <w:t xml:space="preserve"> </w:t>
      </w:r>
      <w:r>
        <w:t>Municipio;</w:t>
      </w:r>
      <w:r>
        <w:rPr>
          <w:spacing w:val="-10"/>
        </w:rPr>
        <w:t xml:space="preserve"> </w:t>
      </w:r>
      <w:r>
        <w:t>esto</w:t>
      </w:r>
      <w:r>
        <w:rPr>
          <w:spacing w:val="-10"/>
        </w:rPr>
        <w:t xml:space="preserve"> </w:t>
      </w:r>
      <w:r>
        <w:t>debido</w:t>
      </w:r>
      <w:r>
        <w:rPr>
          <w:spacing w:val="-8"/>
        </w:rPr>
        <w:t xml:space="preserve"> </w:t>
      </w:r>
      <w:r>
        <w:t>a</w:t>
      </w:r>
      <w:r>
        <w:rPr>
          <w:spacing w:val="-12"/>
        </w:rPr>
        <w:t xml:space="preserve"> </w:t>
      </w:r>
      <w:r>
        <w:t>que</w:t>
      </w:r>
      <w:r>
        <w:rPr>
          <w:spacing w:val="-11"/>
        </w:rPr>
        <w:t xml:space="preserve"> </w:t>
      </w:r>
      <w:r>
        <w:t>el</w:t>
      </w:r>
      <w:r>
        <w:rPr>
          <w:spacing w:val="-9"/>
        </w:rPr>
        <w:t xml:space="preserve"> </w:t>
      </w:r>
      <w:r>
        <w:t>Ministerio</w:t>
      </w:r>
      <w:r>
        <w:rPr>
          <w:spacing w:val="-11"/>
        </w:rPr>
        <w:t xml:space="preserve"> </w:t>
      </w:r>
      <w:r>
        <w:t>de</w:t>
      </w:r>
      <w:r>
        <w:rPr>
          <w:spacing w:val="-10"/>
        </w:rPr>
        <w:t xml:space="preserve"> </w:t>
      </w:r>
      <w:r>
        <w:t>Salud</w:t>
      </w:r>
      <w:r>
        <w:rPr>
          <w:spacing w:val="-8"/>
        </w:rPr>
        <w:t xml:space="preserve"> </w:t>
      </w:r>
      <w:r>
        <w:t>así</w:t>
      </w:r>
      <w:r>
        <w:rPr>
          <w:spacing w:val="-9"/>
        </w:rPr>
        <w:t xml:space="preserve"> </w:t>
      </w:r>
      <w:r>
        <w:t>lo</w:t>
      </w:r>
      <w:r>
        <w:rPr>
          <w:spacing w:val="-10"/>
        </w:rPr>
        <w:t xml:space="preserve"> </w:t>
      </w:r>
      <w:r>
        <w:t xml:space="preserve">había solicitado; </w:t>
      </w:r>
      <w:r>
        <w:rPr>
          <w:b/>
        </w:rPr>
        <w:t xml:space="preserve">II- </w:t>
      </w:r>
      <w:r>
        <w:t>que en atención a dicha petición, se coordinó y se prepararon diez fosas</w:t>
      </w:r>
      <w:r>
        <w:rPr>
          <w:spacing w:val="-9"/>
        </w:rPr>
        <w:t xml:space="preserve"> </w:t>
      </w:r>
      <w:r>
        <w:t>comunes</w:t>
      </w:r>
      <w:r>
        <w:rPr>
          <w:spacing w:val="-9"/>
        </w:rPr>
        <w:t xml:space="preserve"> </w:t>
      </w:r>
      <w:r>
        <w:t>para</w:t>
      </w:r>
      <w:r>
        <w:rPr>
          <w:spacing w:val="-8"/>
        </w:rPr>
        <w:t xml:space="preserve"> </w:t>
      </w:r>
      <w:r>
        <w:t>enterramiento</w:t>
      </w:r>
      <w:r>
        <w:rPr>
          <w:spacing w:val="-8"/>
        </w:rPr>
        <w:t xml:space="preserve"> </w:t>
      </w:r>
      <w:r>
        <w:t>de</w:t>
      </w:r>
      <w:r>
        <w:rPr>
          <w:spacing w:val="-8"/>
        </w:rPr>
        <w:t xml:space="preserve"> </w:t>
      </w:r>
      <w:r>
        <w:t>personas</w:t>
      </w:r>
      <w:r>
        <w:rPr>
          <w:spacing w:val="-9"/>
        </w:rPr>
        <w:t xml:space="preserve"> </w:t>
      </w:r>
      <w:r>
        <w:t>afectadas</w:t>
      </w:r>
      <w:r>
        <w:rPr>
          <w:spacing w:val="-9"/>
        </w:rPr>
        <w:t xml:space="preserve"> </w:t>
      </w:r>
      <w:r>
        <w:t>por</w:t>
      </w:r>
      <w:r>
        <w:rPr>
          <w:spacing w:val="-10"/>
        </w:rPr>
        <w:t xml:space="preserve"> </w:t>
      </w:r>
      <w:r>
        <w:t>la</w:t>
      </w:r>
      <w:r>
        <w:rPr>
          <w:spacing w:val="-9"/>
        </w:rPr>
        <w:t xml:space="preserve"> </w:t>
      </w:r>
      <w:r>
        <w:t>pandemia</w:t>
      </w:r>
      <w:r>
        <w:rPr>
          <w:spacing w:val="-11"/>
        </w:rPr>
        <w:t xml:space="preserve"> </w:t>
      </w:r>
      <w:r>
        <w:t>mundial COVID-19;</w:t>
      </w:r>
      <w:r>
        <w:rPr>
          <w:spacing w:val="-11"/>
        </w:rPr>
        <w:t xml:space="preserve"> </w:t>
      </w:r>
      <w:r>
        <w:rPr>
          <w:b/>
        </w:rPr>
        <w:t>III-</w:t>
      </w:r>
      <w:r>
        <w:rPr>
          <w:b/>
          <w:spacing w:val="-12"/>
        </w:rPr>
        <w:t xml:space="preserve"> </w:t>
      </w:r>
      <w:r>
        <w:t>que</w:t>
      </w:r>
      <w:r>
        <w:rPr>
          <w:spacing w:val="-13"/>
        </w:rPr>
        <w:t xml:space="preserve"> </w:t>
      </w:r>
      <w:r>
        <w:t>nuevamente</w:t>
      </w:r>
      <w:r>
        <w:rPr>
          <w:spacing w:val="-13"/>
        </w:rPr>
        <w:t xml:space="preserve"> </w:t>
      </w:r>
      <w:r>
        <w:t>se</w:t>
      </w:r>
      <w:r>
        <w:rPr>
          <w:spacing w:val="-12"/>
        </w:rPr>
        <w:t xml:space="preserve"> </w:t>
      </w:r>
      <w:r>
        <w:t>ha</w:t>
      </w:r>
      <w:r>
        <w:rPr>
          <w:spacing w:val="-13"/>
        </w:rPr>
        <w:t xml:space="preserve"> </w:t>
      </w:r>
      <w:r>
        <w:t>recibido</w:t>
      </w:r>
      <w:r>
        <w:rPr>
          <w:spacing w:val="-13"/>
        </w:rPr>
        <w:t xml:space="preserve"> </w:t>
      </w:r>
      <w:r>
        <w:t>por</w:t>
      </w:r>
      <w:r>
        <w:rPr>
          <w:spacing w:val="-12"/>
        </w:rPr>
        <w:t xml:space="preserve"> </w:t>
      </w:r>
      <w:r>
        <w:t>parte</w:t>
      </w:r>
      <w:r>
        <w:rPr>
          <w:spacing w:val="-12"/>
        </w:rPr>
        <w:t xml:space="preserve"> </w:t>
      </w:r>
      <w:r>
        <w:t>de</w:t>
      </w:r>
      <w:r>
        <w:rPr>
          <w:spacing w:val="-13"/>
        </w:rPr>
        <w:t xml:space="preserve"> </w:t>
      </w:r>
      <w:r>
        <w:t>las</w:t>
      </w:r>
      <w:r>
        <w:rPr>
          <w:spacing w:val="-11"/>
        </w:rPr>
        <w:t xml:space="preserve"> </w:t>
      </w:r>
      <w:r>
        <w:t>autoridades</w:t>
      </w:r>
      <w:r>
        <w:rPr>
          <w:spacing w:val="-12"/>
        </w:rPr>
        <w:t xml:space="preserve"> </w:t>
      </w:r>
      <w:r>
        <w:t>de</w:t>
      </w:r>
      <w:r>
        <w:rPr>
          <w:spacing w:val="-11"/>
        </w:rPr>
        <w:t xml:space="preserve"> </w:t>
      </w:r>
      <w:r>
        <w:t xml:space="preserve">salud en el Municipio; petición para coordinar y preparar más fosas comunes para enterramiento de personas afectadas por COVID-19, </w:t>
      </w:r>
      <w:r>
        <w:rPr>
          <w:b/>
        </w:rPr>
        <w:t xml:space="preserve">IV- </w:t>
      </w:r>
      <w:r>
        <w:t>que el inmueble utilizado como Cementerio Municipal, está colapsando en cuanto al espacio y saturación de puestos de enterramientos, y se prevé que la situación empeorará en las próximas semanas,</w:t>
      </w:r>
      <w:r>
        <w:rPr>
          <w:spacing w:val="-14"/>
        </w:rPr>
        <w:t xml:space="preserve"> </w:t>
      </w:r>
      <w:r>
        <w:rPr>
          <w:b/>
        </w:rPr>
        <w:t>V-</w:t>
      </w:r>
      <w:r>
        <w:rPr>
          <w:b/>
          <w:spacing w:val="-15"/>
        </w:rPr>
        <w:t xml:space="preserve"> </w:t>
      </w:r>
      <w:r>
        <w:t>que</w:t>
      </w:r>
      <w:r>
        <w:rPr>
          <w:spacing w:val="-13"/>
        </w:rPr>
        <w:t xml:space="preserve"> </w:t>
      </w:r>
      <w:r>
        <w:t>debido</w:t>
      </w:r>
      <w:r>
        <w:rPr>
          <w:spacing w:val="-11"/>
        </w:rPr>
        <w:t xml:space="preserve"> </w:t>
      </w:r>
      <w:r>
        <w:t>a</w:t>
      </w:r>
      <w:r>
        <w:rPr>
          <w:spacing w:val="-13"/>
        </w:rPr>
        <w:t xml:space="preserve"> </w:t>
      </w:r>
      <w:r>
        <w:t>la</w:t>
      </w:r>
      <w:r>
        <w:rPr>
          <w:spacing w:val="-13"/>
        </w:rPr>
        <w:t xml:space="preserve"> </w:t>
      </w:r>
      <w:r>
        <w:t>pandemia</w:t>
      </w:r>
      <w:r>
        <w:rPr>
          <w:spacing w:val="-11"/>
        </w:rPr>
        <w:t xml:space="preserve"> </w:t>
      </w:r>
      <w:r>
        <w:t>Mundial,</w:t>
      </w:r>
      <w:r>
        <w:rPr>
          <w:spacing w:val="-12"/>
        </w:rPr>
        <w:t xml:space="preserve"> </w:t>
      </w:r>
      <w:r>
        <w:t>que</w:t>
      </w:r>
      <w:r>
        <w:rPr>
          <w:spacing w:val="-13"/>
        </w:rPr>
        <w:t xml:space="preserve"> </w:t>
      </w:r>
      <w:r>
        <w:t>afecta</w:t>
      </w:r>
      <w:r>
        <w:rPr>
          <w:spacing w:val="-13"/>
        </w:rPr>
        <w:t xml:space="preserve"> </w:t>
      </w:r>
      <w:r>
        <w:t>a</w:t>
      </w:r>
      <w:r>
        <w:rPr>
          <w:spacing w:val="-13"/>
        </w:rPr>
        <w:t xml:space="preserve"> </w:t>
      </w:r>
      <w:r>
        <w:t>nuestro</w:t>
      </w:r>
      <w:r>
        <w:rPr>
          <w:spacing w:val="-11"/>
        </w:rPr>
        <w:t xml:space="preserve"> </w:t>
      </w:r>
      <w:r>
        <w:t>país</w:t>
      </w:r>
      <w:r>
        <w:rPr>
          <w:spacing w:val="-11"/>
        </w:rPr>
        <w:t xml:space="preserve"> </w:t>
      </w:r>
      <w:r>
        <w:t>y</w:t>
      </w:r>
      <w:r>
        <w:rPr>
          <w:spacing w:val="-14"/>
        </w:rPr>
        <w:t xml:space="preserve"> </w:t>
      </w:r>
      <w:r>
        <w:t xml:space="preserve">nuestro municipio, es necesario ampliar el Cementerio Municipal, para poder dar cumplimiento a las peticiones generadas por parte de las autoridades de salud; y como respuesta a este problema se propone la compra de un terreno aledaño al cementerio municipal, específicamente frente al mismo; por tanto el Concejo Municipal </w:t>
      </w:r>
      <w:r>
        <w:rPr>
          <w:b/>
        </w:rPr>
        <w:t xml:space="preserve">ACUERDA: a) </w:t>
      </w:r>
      <w:r>
        <w:t xml:space="preserve">Dejar sin efecto el Acuerdo Municipal Número DIEZ del Acta Número DIECISÉIS, del presente libro de acuerdos municipales </w:t>
      </w:r>
      <w:r>
        <w:rPr>
          <w:b/>
        </w:rPr>
        <w:t xml:space="preserve">b) </w:t>
      </w:r>
      <w:r>
        <w:t>Declarar con calificación de urgencia la adquisición del inmueble frente al cementerio municipal,</w:t>
      </w:r>
      <w:r>
        <w:rPr>
          <w:spacing w:val="-8"/>
        </w:rPr>
        <w:t xml:space="preserve"> </w:t>
      </w:r>
      <w:r>
        <w:t>para</w:t>
      </w:r>
      <w:r>
        <w:rPr>
          <w:spacing w:val="-4"/>
        </w:rPr>
        <w:t xml:space="preserve"> </w:t>
      </w:r>
      <w:r>
        <w:t>la</w:t>
      </w:r>
      <w:r>
        <w:rPr>
          <w:spacing w:val="-5"/>
        </w:rPr>
        <w:t xml:space="preserve"> </w:t>
      </w:r>
      <w:r>
        <w:t>ampliación</w:t>
      </w:r>
      <w:r>
        <w:rPr>
          <w:spacing w:val="-3"/>
        </w:rPr>
        <w:t xml:space="preserve"> </w:t>
      </w:r>
      <w:r>
        <w:t>del</w:t>
      </w:r>
      <w:r>
        <w:rPr>
          <w:spacing w:val="-6"/>
        </w:rPr>
        <w:t xml:space="preserve"> </w:t>
      </w:r>
      <w:r>
        <w:t>mismo,</w:t>
      </w:r>
      <w:r>
        <w:rPr>
          <w:spacing w:val="-4"/>
        </w:rPr>
        <w:t xml:space="preserve"> </w:t>
      </w:r>
      <w:r>
        <w:t>registrado</w:t>
      </w:r>
      <w:r>
        <w:rPr>
          <w:spacing w:val="-5"/>
        </w:rPr>
        <w:t xml:space="preserve"> </w:t>
      </w:r>
      <w:r>
        <w:t>según</w:t>
      </w:r>
      <w:r>
        <w:rPr>
          <w:spacing w:val="-4"/>
        </w:rPr>
        <w:t xml:space="preserve"> </w:t>
      </w:r>
      <w:r>
        <w:t>CNR</w:t>
      </w:r>
      <w:r>
        <w:rPr>
          <w:spacing w:val="-6"/>
        </w:rPr>
        <w:t xml:space="preserve"> </w:t>
      </w:r>
      <w:r>
        <w:t>a</w:t>
      </w:r>
      <w:r>
        <w:rPr>
          <w:spacing w:val="-6"/>
        </w:rPr>
        <w:t xml:space="preserve"> </w:t>
      </w:r>
      <w:r>
        <w:t>nombre</w:t>
      </w:r>
      <w:r>
        <w:rPr>
          <w:spacing w:val="-4"/>
        </w:rPr>
        <w:t xml:space="preserve"> </w:t>
      </w:r>
      <w:r>
        <w:t>de</w:t>
      </w:r>
      <w:r>
        <w:rPr>
          <w:spacing w:val="-4"/>
        </w:rPr>
        <w:t xml:space="preserve"> </w:t>
      </w:r>
      <w:r>
        <w:t xml:space="preserve">Ofelia Campos; </w:t>
      </w:r>
      <w:r>
        <w:rPr>
          <w:b/>
        </w:rPr>
        <w:t xml:space="preserve">c) </w:t>
      </w:r>
      <w:r>
        <w:t xml:space="preserve">Autorizar y Requerir a la jefa de la Unidad de Adquisiciones y Contrataciones Institucionales, para que realice los procesos legales para realizar </w:t>
      </w:r>
      <w:proofErr w:type="gramStart"/>
      <w:r>
        <w:t>la</w:t>
      </w:r>
      <w:proofErr w:type="gramEnd"/>
      <w:r>
        <w:rPr>
          <w:spacing w:val="13"/>
        </w:rPr>
        <w:t xml:space="preserve"> </w:t>
      </w:r>
      <w:r>
        <w:t>publicación</w:t>
      </w:r>
      <w:r>
        <w:rPr>
          <w:spacing w:val="13"/>
        </w:rPr>
        <w:t xml:space="preserve"> </w:t>
      </w:r>
      <w:r>
        <w:t>por</w:t>
      </w:r>
      <w:r>
        <w:rPr>
          <w:spacing w:val="12"/>
        </w:rPr>
        <w:t xml:space="preserve"> </w:t>
      </w:r>
      <w:r>
        <w:t>dos</w:t>
      </w:r>
      <w:r>
        <w:rPr>
          <w:spacing w:val="10"/>
        </w:rPr>
        <w:t xml:space="preserve"> </w:t>
      </w:r>
      <w:r>
        <w:t>veces</w:t>
      </w:r>
      <w:r>
        <w:rPr>
          <w:spacing w:val="13"/>
        </w:rPr>
        <w:t xml:space="preserve"> </w:t>
      </w:r>
      <w:r>
        <w:t>consecutivas</w:t>
      </w:r>
      <w:r>
        <w:rPr>
          <w:spacing w:val="12"/>
        </w:rPr>
        <w:t xml:space="preserve"> </w:t>
      </w:r>
      <w:r>
        <w:t>en</w:t>
      </w:r>
      <w:r>
        <w:rPr>
          <w:spacing w:val="11"/>
        </w:rPr>
        <w:t xml:space="preserve"> </w:t>
      </w:r>
      <w:r>
        <w:t>dos</w:t>
      </w:r>
      <w:r>
        <w:rPr>
          <w:spacing w:val="13"/>
        </w:rPr>
        <w:t xml:space="preserve"> </w:t>
      </w:r>
      <w:r>
        <w:t>de</w:t>
      </w:r>
      <w:r>
        <w:rPr>
          <w:spacing w:val="13"/>
        </w:rPr>
        <w:t xml:space="preserve"> </w:t>
      </w:r>
      <w:r>
        <w:t>los</w:t>
      </w:r>
      <w:r>
        <w:rPr>
          <w:spacing w:val="13"/>
        </w:rPr>
        <w:t xml:space="preserve"> </w:t>
      </w:r>
      <w:r>
        <w:t>dos</w:t>
      </w:r>
      <w:r>
        <w:rPr>
          <w:spacing w:val="13"/>
        </w:rPr>
        <w:t xml:space="preserve"> </w:t>
      </w:r>
      <w:r>
        <w:t>periódicos</w:t>
      </w:r>
      <w:r>
        <w:rPr>
          <w:spacing w:val="13"/>
        </w:rPr>
        <w:t xml:space="preserve"> </w:t>
      </w:r>
      <w:r>
        <w:t>de</w:t>
      </w:r>
      <w:r>
        <w:rPr>
          <w:spacing w:val="12"/>
        </w:rPr>
        <w:t xml:space="preserve"> </w:t>
      </w:r>
      <w:r>
        <w:t>mayor</w:t>
      </w:r>
    </w:p>
    <w:p w:rsidR="00FB5C5D" w:rsidRDefault="00FB5C5D" w:rsidP="00FB5C5D">
      <w:pPr>
        <w:spacing w:line="276" w:lineRule="auto"/>
        <w:jc w:val="both"/>
        <w:sectPr w:rsidR="00FB5C5D">
          <w:pgSz w:w="12240" w:h="15840"/>
          <w:pgMar w:top="780" w:right="980" w:bottom="1200" w:left="1720" w:header="0" w:footer="1000" w:gutter="0"/>
          <w:cols w:space="720"/>
        </w:sectPr>
      </w:pPr>
    </w:p>
    <w:p w:rsidR="00FB5C5D" w:rsidRDefault="00FB5C5D" w:rsidP="00FB5C5D">
      <w:pPr>
        <w:pStyle w:val="Textoindependiente"/>
        <w:spacing w:before="72" w:line="276" w:lineRule="auto"/>
        <w:ind w:left="265" w:right="432"/>
        <w:jc w:val="both"/>
      </w:pPr>
      <w:r>
        <w:lastRenderedPageBreak/>
        <w:t>circulación,</w:t>
      </w:r>
      <w:r>
        <w:rPr>
          <w:spacing w:val="-11"/>
        </w:rPr>
        <w:t xml:space="preserve"> </w:t>
      </w:r>
      <w:r>
        <w:t>avisos</w:t>
      </w:r>
      <w:r>
        <w:rPr>
          <w:spacing w:val="-13"/>
        </w:rPr>
        <w:t xml:space="preserve"> </w:t>
      </w:r>
      <w:r>
        <w:t>que</w:t>
      </w:r>
      <w:r>
        <w:rPr>
          <w:spacing w:val="-12"/>
        </w:rPr>
        <w:t xml:space="preserve"> </w:t>
      </w:r>
      <w:r>
        <w:t>señalen</w:t>
      </w:r>
      <w:r>
        <w:rPr>
          <w:spacing w:val="-11"/>
        </w:rPr>
        <w:t xml:space="preserve"> </w:t>
      </w:r>
      <w:r>
        <w:t>y</w:t>
      </w:r>
      <w:r>
        <w:rPr>
          <w:spacing w:val="-12"/>
        </w:rPr>
        <w:t xml:space="preserve"> </w:t>
      </w:r>
      <w:r>
        <w:t>describan</w:t>
      </w:r>
      <w:r>
        <w:rPr>
          <w:spacing w:val="-12"/>
        </w:rPr>
        <w:t xml:space="preserve"> </w:t>
      </w:r>
      <w:r>
        <w:t>con</w:t>
      </w:r>
      <w:r>
        <w:rPr>
          <w:spacing w:val="-11"/>
        </w:rPr>
        <w:t xml:space="preserve"> </w:t>
      </w:r>
      <w:r>
        <w:t>claridad</w:t>
      </w:r>
      <w:r>
        <w:rPr>
          <w:spacing w:val="-13"/>
        </w:rPr>
        <w:t xml:space="preserve"> </w:t>
      </w:r>
      <w:r>
        <w:t>y</w:t>
      </w:r>
      <w:r>
        <w:rPr>
          <w:spacing w:val="-11"/>
        </w:rPr>
        <w:t xml:space="preserve"> </w:t>
      </w:r>
      <w:r>
        <w:t>precisión</w:t>
      </w:r>
      <w:r>
        <w:rPr>
          <w:spacing w:val="-11"/>
        </w:rPr>
        <w:t xml:space="preserve"> </w:t>
      </w:r>
      <w:r>
        <w:t>el</w:t>
      </w:r>
      <w:r>
        <w:rPr>
          <w:spacing w:val="-12"/>
        </w:rPr>
        <w:t xml:space="preserve"> </w:t>
      </w:r>
      <w:r>
        <w:t>inmueble</w:t>
      </w:r>
      <w:r>
        <w:rPr>
          <w:spacing w:val="-12"/>
        </w:rPr>
        <w:t xml:space="preserve"> </w:t>
      </w:r>
      <w:r>
        <w:t>que se desea adquirir; así como al secretario municipal para que realice la publicación del</w:t>
      </w:r>
      <w:r>
        <w:rPr>
          <w:spacing w:val="-10"/>
        </w:rPr>
        <w:t xml:space="preserve"> </w:t>
      </w:r>
      <w:r>
        <w:t>mismo</w:t>
      </w:r>
      <w:r>
        <w:rPr>
          <w:spacing w:val="-7"/>
        </w:rPr>
        <w:t xml:space="preserve"> </w:t>
      </w:r>
      <w:r>
        <w:t>aviso</w:t>
      </w:r>
      <w:r>
        <w:rPr>
          <w:spacing w:val="-10"/>
        </w:rPr>
        <w:t xml:space="preserve"> </w:t>
      </w:r>
      <w:r>
        <w:t>en</w:t>
      </w:r>
      <w:r>
        <w:rPr>
          <w:spacing w:val="-8"/>
        </w:rPr>
        <w:t xml:space="preserve"> </w:t>
      </w:r>
      <w:r>
        <w:t>el</w:t>
      </w:r>
      <w:r>
        <w:rPr>
          <w:spacing w:val="-11"/>
        </w:rPr>
        <w:t xml:space="preserve"> </w:t>
      </w:r>
      <w:r>
        <w:t>Diario</w:t>
      </w:r>
      <w:r>
        <w:rPr>
          <w:spacing w:val="-8"/>
        </w:rPr>
        <w:t xml:space="preserve"> </w:t>
      </w:r>
      <w:r>
        <w:t>Oficial;</w:t>
      </w:r>
      <w:r>
        <w:rPr>
          <w:spacing w:val="-9"/>
        </w:rPr>
        <w:t xml:space="preserve"> </w:t>
      </w:r>
      <w:r>
        <w:t>para</w:t>
      </w:r>
      <w:r>
        <w:rPr>
          <w:spacing w:val="-8"/>
        </w:rPr>
        <w:t xml:space="preserve"> </w:t>
      </w:r>
      <w:r>
        <w:t>que</w:t>
      </w:r>
      <w:r>
        <w:rPr>
          <w:spacing w:val="-10"/>
        </w:rPr>
        <w:t xml:space="preserve"> </w:t>
      </w:r>
      <w:r>
        <w:t>él</w:t>
      </w:r>
      <w:r>
        <w:rPr>
          <w:spacing w:val="-10"/>
        </w:rPr>
        <w:t xml:space="preserve"> </w:t>
      </w:r>
      <w:r>
        <w:t>o</w:t>
      </w:r>
      <w:r>
        <w:rPr>
          <w:spacing w:val="-7"/>
        </w:rPr>
        <w:t xml:space="preserve"> </w:t>
      </w:r>
      <w:r>
        <w:t>Los</w:t>
      </w:r>
      <w:r>
        <w:rPr>
          <w:spacing w:val="-9"/>
        </w:rPr>
        <w:t xml:space="preserve"> </w:t>
      </w:r>
      <w:r>
        <w:t>propietarios</w:t>
      </w:r>
      <w:r>
        <w:rPr>
          <w:spacing w:val="-8"/>
        </w:rPr>
        <w:t xml:space="preserve"> </w:t>
      </w:r>
      <w:r>
        <w:t>del</w:t>
      </w:r>
      <w:r>
        <w:rPr>
          <w:spacing w:val="-9"/>
        </w:rPr>
        <w:t xml:space="preserve"> </w:t>
      </w:r>
      <w:r>
        <w:t>inmueble</w:t>
      </w:r>
      <w:r>
        <w:rPr>
          <w:spacing w:val="-9"/>
        </w:rPr>
        <w:t xml:space="preserve"> </w:t>
      </w:r>
      <w:r>
        <w:t xml:space="preserve">que en todo o en parte estén comprendidos dentro de los lugares señalados, tiene la obligación de presentarse a la Municipalidad, manifestando por escrito si están dispuesto a venderlos voluntariamente, conforme a las condiciones y por el precio que convengan con la Municipalidad; </w:t>
      </w:r>
      <w:r>
        <w:rPr>
          <w:b/>
        </w:rPr>
        <w:t xml:space="preserve">d) </w:t>
      </w:r>
      <w:r>
        <w:t xml:space="preserve">Autorizar y Requerir a la jefa de la Unidad de Adquisiciones y Contrataciones Institucionales, para que realice los debidos procesos para gestionar el respectivo valúo por parte de peritos de la Dirección General del Presupuesto; y de no poder realizar el valúo a través de la Dirección General del Presupuesto debido a la pandemia “COVID-19”; se autoriza y requiere la contratación de un perito valuador privado, esto para determinar el precio del inmueble; </w:t>
      </w:r>
      <w:r>
        <w:rPr>
          <w:b/>
        </w:rPr>
        <w:t xml:space="preserve">e) </w:t>
      </w:r>
      <w:r>
        <w:t>Autorizar al Tesorero para la erogación de fondos de conformidad a</w:t>
      </w:r>
      <w:r>
        <w:rPr>
          <w:spacing w:val="-36"/>
        </w:rPr>
        <w:t xml:space="preserve"> </w:t>
      </w:r>
      <w:r>
        <w:t xml:space="preserve">la documentación legal que se presente, tanto para la publicación de los avisos como para la contratación del perito valuador; </w:t>
      </w:r>
      <w:r>
        <w:rPr>
          <w:b/>
        </w:rPr>
        <w:t xml:space="preserve">f) </w:t>
      </w:r>
      <w:r>
        <w:t>El presente acuerdo municipal es con 7 votos a favor, con la salvedad del voto del Síndico Municipal Javier David Cruz Posada; el Quinto Regidor Propietario Tte. Milton Galileo González López y sexto Regidor</w:t>
      </w:r>
      <w:r>
        <w:rPr>
          <w:spacing w:val="-9"/>
        </w:rPr>
        <w:t xml:space="preserve"> </w:t>
      </w:r>
      <w:r>
        <w:t>Propietario</w:t>
      </w:r>
      <w:r>
        <w:rPr>
          <w:spacing w:val="-7"/>
        </w:rPr>
        <w:t xml:space="preserve"> </w:t>
      </w:r>
      <w:r>
        <w:t>Dra.</w:t>
      </w:r>
      <w:r>
        <w:rPr>
          <w:spacing w:val="-8"/>
        </w:rPr>
        <w:t xml:space="preserve"> </w:t>
      </w:r>
      <w:r>
        <w:t>Mirna</w:t>
      </w:r>
      <w:r>
        <w:rPr>
          <w:spacing w:val="-8"/>
        </w:rPr>
        <w:t xml:space="preserve"> </w:t>
      </w:r>
      <w:r>
        <w:t>Guadalupe</w:t>
      </w:r>
      <w:r>
        <w:rPr>
          <w:spacing w:val="-7"/>
        </w:rPr>
        <w:t xml:space="preserve"> </w:t>
      </w:r>
      <w:r>
        <w:t>Martínez</w:t>
      </w:r>
      <w:r>
        <w:rPr>
          <w:spacing w:val="-8"/>
        </w:rPr>
        <w:t xml:space="preserve"> </w:t>
      </w:r>
      <w:r>
        <w:t>Romero;</w:t>
      </w:r>
      <w:r>
        <w:rPr>
          <w:spacing w:val="-8"/>
        </w:rPr>
        <w:t xml:space="preserve"> </w:t>
      </w:r>
      <w:r>
        <w:t>de</w:t>
      </w:r>
      <w:r>
        <w:rPr>
          <w:spacing w:val="-8"/>
        </w:rPr>
        <w:t xml:space="preserve"> </w:t>
      </w:r>
      <w:r>
        <w:t>conformidad</w:t>
      </w:r>
      <w:r>
        <w:rPr>
          <w:spacing w:val="-7"/>
        </w:rPr>
        <w:t xml:space="preserve"> </w:t>
      </w:r>
      <w:r>
        <w:t>al</w:t>
      </w:r>
      <w:r>
        <w:rPr>
          <w:spacing w:val="-9"/>
        </w:rPr>
        <w:t xml:space="preserve"> </w:t>
      </w:r>
      <w:r>
        <w:t>Art. 45 del Código Municipal.- Certifíquese y Notifíquese.-</w:t>
      </w:r>
      <w:r>
        <w:rPr>
          <w:spacing w:val="-6"/>
        </w:rPr>
        <w:t xml:space="preserve"> </w:t>
      </w:r>
      <w:r>
        <w:t>///////////</w:t>
      </w:r>
    </w:p>
    <w:p w:rsidR="00FB5C5D" w:rsidRDefault="00FB5C5D" w:rsidP="00FB5C5D">
      <w:pPr>
        <w:pStyle w:val="Textoindependiente"/>
        <w:spacing w:line="276" w:lineRule="auto"/>
        <w:ind w:left="265" w:right="432"/>
        <w:jc w:val="both"/>
      </w:pPr>
      <w:r>
        <w:rPr>
          <w:b/>
        </w:rPr>
        <w:t xml:space="preserve">ACUERDO NUMERO DOCE: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la Ley LACAP, y considerando </w:t>
      </w:r>
      <w:r>
        <w:rPr>
          <w:b/>
        </w:rPr>
        <w:t xml:space="preserve">I- </w:t>
      </w:r>
      <w:r>
        <w:t>Que SEGÚN Acuerdo Municipal Numero DIECIOCHO, DIECINUEVE Y VEINTE. Del acta número TREINTA Y DOS de fecha 5 de diciembre del año 2019, este Concejo Municipal Acordó realizar los proyectos:</w:t>
      </w:r>
      <w:r>
        <w:rPr>
          <w:b/>
        </w:rPr>
        <w:t xml:space="preserve">1- </w:t>
      </w:r>
      <w:r>
        <w:t>Conformación y Balastado de Diferentes Tramos de</w:t>
      </w:r>
      <w:r>
        <w:rPr>
          <w:spacing w:val="-4"/>
        </w:rPr>
        <w:t xml:space="preserve"> </w:t>
      </w:r>
      <w:r>
        <w:t>Calle</w:t>
      </w:r>
      <w:r>
        <w:rPr>
          <w:spacing w:val="-3"/>
        </w:rPr>
        <w:t xml:space="preserve"> </w:t>
      </w:r>
      <w:r>
        <w:t>en</w:t>
      </w:r>
      <w:r>
        <w:rPr>
          <w:spacing w:val="-4"/>
        </w:rPr>
        <w:t xml:space="preserve"> </w:t>
      </w:r>
      <w:r>
        <w:t>Colonia</w:t>
      </w:r>
      <w:r>
        <w:rPr>
          <w:spacing w:val="-3"/>
        </w:rPr>
        <w:t xml:space="preserve"> </w:t>
      </w:r>
      <w:r>
        <w:t>Jaltepeque,</w:t>
      </w:r>
      <w:r>
        <w:rPr>
          <w:spacing w:val="-5"/>
        </w:rPr>
        <w:t xml:space="preserve"> </w:t>
      </w:r>
      <w:r>
        <w:t>San</w:t>
      </w:r>
      <w:r>
        <w:rPr>
          <w:spacing w:val="-6"/>
        </w:rPr>
        <w:t xml:space="preserve"> </w:t>
      </w:r>
      <w:r>
        <w:t>Luis</w:t>
      </w:r>
      <w:r>
        <w:rPr>
          <w:spacing w:val="-4"/>
        </w:rPr>
        <w:t xml:space="preserve"> </w:t>
      </w:r>
      <w:r>
        <w:t>La</w:t>
      </w:r>
      <w:r>
        <w:rPr>
          <w:spacing w:val="-5"/>
        </w:rPr>
        <w:t xml:space="preserve"> </w:t>
      </w:r>
      <w:r>
        <w:t>Herradura,</w:t>
      </w:r>
      <w:r>
        <w:rPr>
          <w:spacing w:val="-4"/>
        </w:rPr>
        <w:t xml:space="preserve"> </w:t>
      </w:r>
      <w:r>
        <w:t>con</w:t>
      </w:r>
      <w:r>
        <w:rPr>
          <w:spacing w:val="-3"/>
        </w:rPr>
        <w:t xml:space="preserve"> </w:t>
      </w:r>
      <w:r>
        <w:t>un</w:t>
      </w:r>
      <w:r>
        <w:rPr>
          <w:spacing w:val="-5"/>
        </w:rPr>
        <w:t xml:space="preserve"> </w:t>
      </w:r>
      <w:r>
        <w:t>monto</w:t>
      </w:r>
      <w:r>
        <w:rPr>
          <w:spacing w:val="-3"/>
        </w:rPr>
        <w:t xml:space="preserve"> </w:t>
      </w:r>
      <w:r>
        <w:t>total</w:t>
      </w:r>
      <w:r>
        <w:rPr>
          <w:spacing w:val="-4"/>
        </w:rPr>
        <w:t xml:space="preserve"> </w:t>
      </w:r>
      <w:r>
        <w:t>para</w:t>
      </w:r>
      <w:r>
        <w:rPr>
          <w:spacing w:val="-3"/>
        </w:rPr>
        <w:t xml:space="preserve"> </w:t>
      </w:r>
      <w:r>
        <w:t xml:space="preserve">su ejecución de Treinta y Ocho Mil, 47/100 Dólares, ($38,000.47), </w:t>
      </w:r>
      <w:r>
        <w:rPr>
          <w:b/>
        </w:rPr>
        <w:t xml:space="preserve">2- </w:t>
      </w:r>
      <w:r>
        <w:t xml:space="preserve">Conformación y Balastado de Diferentes Tramos de Calle en Colonia Bellamar 1 y 2, San Luis La Herradura, con un monto total para su ejecución de Treinta y Dos Mil, Sesenta y Dos 09/100 Dólares, ($32,062.09) y </w:t>
      </w:r>
      <w:r>
        <w:rPr>
          <w:b/>
        </w:rPr>
        <w:t xml:space="preserve">3.- </w:t>
      </w:r>
      <w:r>
        <w:t xml:space="preserve">Conformación y Balastado de Diferentes Tramos de Calle en Colonia Los Ángeles y Colonia Las Gaviotas, San Luis La Herradura, con un monto total para su ejecución de Veintisiete Mil, Trescientos Trece 56/100 Dólares, ($27,313.56), </w:t>
      </w:r>
      <w:r>
        <w:rPr>
          <w:b/>
        </w:rPr>
        <w:t xml:space="preserve">II- </w:t>
      </w:r>
      <w:r>
        <w:t>Que los mismos por falta de asignación presupuestaria 2020 y falta de disponibilidad de Fondos FODES 2020, según informes presentados por La Unidad de Adquisiciones y Contrataciones Institucionales UACI y Tesorería Municipal, no se ha iniciado el respectivo</w:t>
      </w:r>
      <w:r>
        <w:rPr>
          <w:spacing w:val="-38"/>
        </w:rPr>
        <w:t xml:space="preserve"> </w:t>
      </w:r>
      <w:r>
        <w:t xml:space="preserve">proceso; </w:t>
      </w:r>
      <w:r>
        <w:rPr>
          <w:b/>
        </w:rPr>
        <w:t xml:space="preserve">III- </w:t>
      </w:r>
      <w:r>
        <w:t xml:space="preserve">Que según Reporte presentado por la Unidad de Presupuesto de esta Alcaldía Municipal de fecha 5 de los corrientes ya han sido incorporados a los proyectos a ejecutar en el presupuesto Municipal 2020; por tanto el concejo municipal </w:t>
      </w:r>
      <w:r>
        <w:rPr>
          <w:b/>
        </w:rPr>
        <w:t xml:space="preserve">ACUERDA: a) Ratificar </w:t>
      </w:r>
      <w:r>
        <w:t>los Acuerdos Municipales Número DIECIOCHO, DIECINUEVE</w:t>
      </w:r>
      <w:r>
        <w:rPr>
          <w:spacing w:val="-11"/>
        </w:rPr>
        <w:t xml:space="preserve"> </w:t>
      </w:r>
      <w:r>
        <w:t>y</w:t>
      </w:r>
      <w:r>
        <w:rPr>
          <w:spacing w:val="-12"/>
        </w:rPr>
        <w:t xml:space="preserve"> </w:t>
      </w:r>
      <w:r>
        <w:t>VEINTE;</w:t>
      </w:r>
      <w:r>
        <w:rPr>
          <w:spacing w:val="-11"/>
        </w:rPr>
        <w:t xml:space="preserve"> </w:t>
      </w:r>
      <w:r>
        <w:t>del</w:t>
      </w:r>
      <w:r>
        <w:rPr>
          <w:spacing w:val="-14"/>
        </w:rPr>
        <w:t xml:space="preserve"> </w:t>
      </w:r>
      <w:r>
        <w:t>acta</w:t>
      </w:r>
      <w:r>
        <w:rPr>
          <w:spacing w:val="-12"/>
        </w:rPr>
        <w:t xml:space="preserve"> </w:t>
      </w:r>
      <w:r>
        <w:t>número</w:t>
      </w:r>
      <w:r>
        <w:rPr>
          <w:spacing w:val="-13"/>
        </w:rPr>
        <w:t xml:space="preserve"> </w:t>
      </w:r>
      <w:r>
        <w:t>TREINTA</w:t>
      </w:r>
      <w:r>
        <w:rPr>
          <w:spacing w:val="-10"/>
        </w:rPr>
        <w:t xml:space="preserve"> </w:t>
      </w:r>
      <w:r>
        <w:t>Y</w:t>
      </w:r>
      <w:r>
        <w:rPr>
          <w:spacing w:val="-13"/>
        </w:rPr>
        <w:t xml:space="preserve"> </w:t>
      </w:r>
      <w:r>
        <w:t>DOS</w:t>
      </w:r>
      <w:r>
        <w:rPr>
          <w:spacing w:val="-15"/>
        </w:rPr>
        <w:t xml:space="preserve"> </w:t>
      </w:r>
      <w:r>
        <w:t>de</w:t>
      </w:r>
      <w:r>
        <w:rPr>
          <w:spacing w:val="-12"/>
        </w:rPr>
        <w:t xml:space="preserve"> </w:t>
      </w:r>
      <w:r>
        <w:t>fecha</w:t>
      </w:r>
      <w:r>
        <w:rPr>
          <w:spacing w:val="-10"/>
        </w:rPr>
        <w:t xml:space="preserve"> </w:t>
      </w:r>
      <w:r>
        <w:t>5</w:t>
      </w:r>
      <w:r>
        <w:rPr>
          <w:spacing w:val="-14"/>
        </w:rPr>
        <w:t xml:space="preserve"> </w:t>
      </w:r>
      <w:r>
        <w:t>de</w:t>
      </w:r>
      <w:r>
        <w:rPr>
          <w:spacing w:val="-13"/>
        </w:rPr>
        <w:t xml:space="preserve"> </w:t>
      </w:r>
      <w:r>
        <w:t>diciembre</w:t>
      </w:r>
    </w:p>
    <w:p w:rsidR="00FB5C5D" w:rsidRDefault="00FB5C5D" w:rsidP="00FB5C5D">
      <w:pPr>
        <w:spacing w:line="276" w:lineRule="auto"/>
        <w:jc w:val="both"/>
        <w:sectPr w:rsidR="00FB5C5D">
          <w:pgSz w:w="12240" w:h="15840"/>
          <w:pgMar w:top="780" w:right="980" w:bottom="1200" w:left="1720" w:header="0" w:footer="1000" w:gutter="0"/>
          <w:cols w:space="720"/>
        </w:sectPr>
      </w:pPr>
    </w:p>
    <w:p w:rsidR="00FB5C5D" w:rsidRDefault="00FB5C5D" w:rsidP="00FB5C5D">
      <w:pPr>
        <w:pStyle w:val="Textoindependiente"/>
        <w:spacing w:before="72" w:line="276" w:lineRule="auto"/>
        <w:ind w:left="265" w:right="431"/>
        <w:jc w:val="both"/>
      </w:pPr>
      <w:r>
        <w:lastRenderedPageBreak/>
        <w:t>del</w:t>
      </w:r>
      <w:r>
        <w:rPr>
          <w:spacing w:val="-7"/>
        </w:rPr>
        <w:t xml:space="preserve"> </w:t>
      </w:r>
      <w:r>
        <w:t>año</w:t>
      </w:r>
      <w:r>
        <w:rPr>
          <w:spacing w:val="-5"/>
        </w:rPr>
        <w:t xml:space="preserve"> </w:t>
      </w:r>
      <w:r>
        <w:t>2019.-</w:t>
      </w:r>
      <w:r>
        <w:rPr>
          <w:spacing w:val="-5"/>
        </w:rPr>
        <w:t xml:space="preserve"> </w:t>
      </w:r>
      <w:r>
        <w:rPr>
          <w:b/>
        </w:rPr>
        <w:t>b)</w:t>
      </w:r>
      <w:r>
        <w:rPr>
          <w:b/>
          <w:spacing w:val="-3"/>
        </w:rPr>
        <w:t xml:space="preserve"> </w:t>
      </w:r>
      <w:r>
        <w:t>Requerir</w:t>
      </w:r>
      <w:r>
        <w:rPr>
          <w:spacing w:val="-5"/>
        </w:rPr>
        <w:t xml:space="preserve"> </w:t>
      </w:r>
      <w:r>
        <w:t>a</w:t>
      </w:r>
      <w:r>
        <w:rPr>
          <w:spacing w:val="-3"/>
        </w:rPr>
        <w:t xml:space="preserve"> </w:t>
      </w:r>
      <w:r>
        <w:t>la</w:t>
      </w:r>
      <w:r>
        <w:rPr>
          <w:spacing w:val="-6"/>
        </w:rPr>
        <w:t xml:space="preserve"> </w:t>
      </w:r>
      <w:r>
        <w:t>jefa</w:t>
      </w:r>
      <w:r>
        <w:rPr>
          <w:spacing w:val="-5"/>
        </w:rPr>
        <w:t xml:space="preserve"> </w:t>
      </w:r>
      <w:r>
        <w:t>de</w:t>
      </w:r>
      <w:r>
        <w:rPr>
          <w:spacing w:val="-5"/>
        </w:rPr>
        <w:t xml:space="preserve"> </w:t>
      </w:r>
      <w:r>
        <w:t>la</w:t>
      </w:r>
      <w:r>
        <w:rPr>
          <w:spacing w:val="-6"/>
        </w:rPr>
        <w:t xml:space="preserve"> </w:t>
      </w:r>
      <w:r>
        <w:t>Unidad</w:t>
      </w:r>
      <w:r>
        <w:rPr>
          <w:spacing w:val="-5"/>
        </w:rPr>
        <w:t xml:space="preserve"> </w:t>
      </w:r>
      <w:r>
        <w:t>de</w:t>
      </w:r>
      <w:r>
        <w:rPr>
          <w:spacing w:val="-6"/>
        </w:rPr>
        <w:t xml:space="preserve"> </w:t>
      </w:r>
      <w:r>
        <w:t>Adquisiciones</w:t>
      </w:r>
      <w:r>
        <w:rPr>
          <w:spacing w:val="-3"/>
        </w:rPr>
        <w:t xml:space="preserve"> </w:t>
      </w:r>
      <w:r>
        <w:t>y</w:t>
      </w:r>
      <w:r>
        <w:rPr>
          <w:spacing w:val="-6"/>
        </w:rPr>
        <w:t xml:space="preserve"> </w:t>
      </w:r>
      <w:r>
        <w:t>Contrataciones Institucionales; para que realice los procesos correspondientes de acuerdo a la ley LACAP</w:t>
      </w:r>
      <w:r>
        <w:rPr>
          <w:spacing w:val="-16"/>
        </w:rPr>
        <w:t xml:space="preserve"> </w:t>
      </w:r>
      <w:r>
        <w:t>vigente;</w:t>
      </w:r>
      <w:r>
        <w:rPr>
          <w:spacing w:val="-14"/>
        </w:rPr>
        <w:t xml:space="preserve"> </w:t>
      </w:r>
      <w:r>
        <w:t>para</w:t>
      </w:r>
      <w:r>
        <w:rPr>
          <w:spacing w:val="-15"/>
        </w:rPr>
        <w:t xml:space="preserve"> </w:t>
      </w:r>
      <w:r>
        <w:t>la</w:t>
      </w:r>
      <w:r>
        <w:rPr>
          <w:spacing w:val="-18"/>
        </w:rPr>
        <w:t xml:space="preserve"> </w:t>
      </w:r>
      <w:r>
        <w:t>realización</w:t>
      </w:r>
      <w:r>
        <w:rPr>
          <w:spacing w:val="-14"/>
        </w:rPr>
        <w:t xml:space="preserve"> </w:t>
      </w:r>
      <w:r>
        <w:t>de</w:t>
      </w:r>
      <w:r>
        <w:rPr>
          <w:spacing w:val="-15"/>
        </w:rPr>
        <w:t xml:space="preserve"> </w:t>
      </w:r>
      <w:r>
        <w:t>los</w:t>
      </w:r>
      <w:r>
        <w:rPr>
          <w:spacing w:val="-18"/>
        </w:rPr>
        <w:t xml:space="preserve"> </w:t>
      </w:r>
      <w:r>
        <w:t>mismos;</w:t>
      </w:r>
      <w:r>
        <w:rPr>
          <w:spacing w:val="-14"/>
        </w:rPr>
        <w:t xml:space="preserve"> </w:t>
      </w:r>
      <w:r>
        <w:rPr>
          <w:b/>
        </w:rPr>
        <w:t>c)</w:t>
      </w:r>
      <w:r>
        <w:rPr>
          <w:b/>
          <w:spacing w:val="-16"/>
        </w:rPr>
        <w:t xml:space="preserve"> </w:t>
      </w:r>
      <w:r>
        <w:t>Requerir</w:t>
      </w:r>
      <w:r>
        <w:rPr>
          <w:spacing w:val="-17"/>
        </w:rPr>
        <w:t xml:space="preserve"> </w:t>
      </w:r>
      <w:r>
        <w:t>al</w:t>
      </w:r>
      <w:r>
        <w:rPr>
          <w:spacing w:val="-16"/>
        </w:rPr>
        <w:t xml:space="preserve"> </w:t>
      </w:r>
      <w:r>
        <w:t>Tesorero</w:t>
      </w:r>
      <w:r>
        <w:rPr>
          <w:spacing w:val="-15"/>
        </w:rPr>
        <w:t xml:space="preserve"> </w:t>
      </w:r>
      <w:r>
        <w:t>Municipal Cesar</w:t>
      </w:r>
      <w:r>
        <w:rPr>
          <w:spacing w:val="-6"/>
        </w:rPr>
        <w:t xml:space="preserve"> </w:t>
      </w:r>
      <w:r>
        <w:t>Alonso</w:t>
      </w:r>
      <w:r>
        <w:rPr>
          <w:spacing w:val="-7"/>
        </w:rPr>
        <w:t xml:space="preserve"> </w:t>
      </w:r>
      <w:r>
        <w:t>Villalta</w:t>
      </w:r>
      <w:r>
        <w:rPr>
          <w:spacing w:val="-4"/>
        </w:rPr>
        <w:t xml:space="preserve"> </w:t>
      </w:r>
      <w:r>
        <w:t>Reyes</w:t>
      </w:r>
      <w:r>
        <w:rPr>
          <w:spacing w:val="-8"/>
        </w:rPr>
        <w:t xml:space="preserve"> </w:t>
      </w:r>
      <w:r>
        <w:t>para</w:t>
      </w:r>
      <w:r>
        <w:rPr>
          <w:spacing w:val="-7"/>
        </w:rPr>
        <w:t xml:space="preserve"> </w:t>
      </w:r>
      <w:r>
        <w:t>que</w:t>
      </w:r>
      <w:r>
        <w:rPr>
          <w:spacing w:val="-7"/>
        </w:rPr>
        <w:t xml:space="preserve"> </w:t>
      </w:r>
      <w:r>
        <w:t>gestione</w:t>
      </w:r>
      <w:r>
        <w:rPr>
          <w:spacing w:val="-5"/>
        </w:rPr>
        <w:t xml:space="preserve"> </w:t>
      </w:r>
      <w:r>
        <w:t>en</w:t>
      </w:r>
      <w:r>
        <w:rPr>
          <w:spacing w:val="-7"/>
        </w:rPr>
        <w:t xml:space="preserve"> </w:t>
      </w:r>
      <w:r>
        <w:t>Banco</w:t>
      </w:r>
      <w:r>
        <w:rPr>
          <w:spacing w:val="-7"/>
        </w:rPr>
        <w:t xml:space="preserve"> </w:t>
      </w:r>
      <w:r>
        <w:t>de</w:t>
      </w:r>
      <w:r>
        <w:rPr>
          <w:spacing w:val="-4"/>
        </w:rPr>
        <w:t xml:space="preserve"> </w:t>
      </w:r>
      <w:r>
        <w:t>Fomento</w:t>
      </w:r>
      <w:r>
        <w:rPr>
          <w:spacing w:val="-5"/>
        </w:rPr>
        <w:t xml:space="preserve"> </w:t>
      </w:r>
      <w:r>
        <w:t>Agropecuario Sucursal Zacatecoluca la apertura de la cuenta corriente respectiva, con un monto inicial</w:t>
      </w:r>
      <w:r>
        <w:rPr>
          <w:spacing w:val="-8"/>
        </w:rPr>
        <w:t xml:space="preserve"> </w:t>
      </w:r>
      <w:r>
        <w:t>según</w:t>
      </w:r>
      <w:r>
        <w:rPr>
          <w:spacing w:val="-7"/>
        </w:rPr>
        <w:t xml:space="preserve"> </w:t>
      </w:r>
      <w:r>
        <w:t>disponibilidad</w:t>
      </w:r>
      <w:r>
        <w:rPr>
          <w:spacing w:val="-7"/>
        </w:rPr>
        <w:t xml:space="preserve"> </w:t>
      </w:r>
      <w:r>
        <w:t>de</w:t>
      </w:r>
      <w:r>
        <w:rPr>
          <w:spacing w:val="-6"/>
        </w:rPr>
        <w:t xml:space="preserve"> </w:t>
      </w:r>
      <w:r>
        <w:t>fondos;</w:t>
      </w:r>
      <w:r>
        <w:rPr>
          <w:spacing w:val="-3"/>
        </w:rPr>
        <w:t xml:space="preserve"> </w:t>
      </w:r>
      <w:r>
        <w:t>Nombrando</w:t>
      </w:r>
      <w:r>
        <w:rPr>
          <w:spacing w:val="-7"/>
        </w:rPr>
        <w:t xml:space="preserve"> </w:t>
      </w:r>
      <w:r>
        <w:t>como</w:t>
      </w:r>
      <w:r>
        <w:rPr>
          <w:spacing w:val="-6"/>
        </w:rPr>
        <w:t xml:space="preserve"> </w:t>
      </w:r>
      <w:r>
        <w:t>Titulares</w:t>
      </w:r>
      <w:r>
        <w:rPr>
          <w:spacing w:val="-8"/>
        </w:rPr>
        <w:t xml:space="preserve"> </w:t>
      </w:r>
      <w:r>
        <w:t>Autorizados</w:t>
      </w:r>
      <w:r>
        <w:rPr>
          <w:spacing w:val="-8"/>
        </w:rPr>
        <w:t xml:space="preserve"> </w:t>
      </w:r>
      <w:r>
        <w:t>para todo trámite a Cesar Alonso Villalta Reyes Tesorero Municipal, al Sr. Napoleón Armando</w:t>
      </w:r>
      <w:r>
        <w:rPr>
          <w:spacing w:val="-11"/>
        </w:rPr>
        <w:t xml:space="preserve"> </w:t>
      </w:r>
      <w:r>
        <w:t>Iraheta</w:t>
      </w:r>
      <w:r>
        <w:rPr>
          <w:spacing w:val="-9"/>
        </w:rPr>
        <w:t xml:space="preserve"> </w:t>
      </w:r>
      <w:r>
        <w:t>Jirón</w:t>
      </w:r>
      <w:r>
        <w:rPr>
          <w:spacing w:val="-12"/>
        </w:rPr>
        <w:t xml:space="preserve"> </w:t>
      </w:r>
      <w:r>
        <w:t>Alcalde</w:t>
      </w:r>
      <w:r>
        <w:rPr>
          <w:spacing w:val="-10"/>
        </w:rPr>
        <w:t xml:space="preserve"> </w:t>
      </w:r>
      <w:r>
        <w:t>Municipal,</w:t>
      </w:r>
      <w:r>
        <w:rPr>
          <w:spacing w:val="-11"/>
        </w:rPr>
        <w:t xml:space="preserve"> </w:t>
      </w:r>
      <w:r>
        <w:t>y</w:t>
      </w:r>
      <w:r>
        <w:rPr>
          <w:spacing w:val="-11"/>
        </w:rPr>
        <w:t xml:space="preserve"> </w:t>
      </w:r>
      <w:r>
        <w:t>a</w:t>
      </w:r>
      <w:r>
        <w:rPr>
          <w:spacing w:val="-10"/>
        </w:rPr>
        <w:t xml:space="preserve"> </w:t>
      </w:r>
      <w:r>
        <w:t>Mari</w:t>
      </w:r>
      <w:r>
        <w:rPr>
          <w:spacing w:val="-9"/>
        </w:rPr>
        <w:t xml:space="preserve"> </w:t>
      </w:r>
      <w:r>
        <w:t>Isabel</w:t>
      </w:r>
      <w:r>
        <w:rPr>
          <w:spacing w:val="-11"/>
        </w:rPr>
        <w:t xml:space="preserve"> </w:t>
      </w:r>
      <w:r>
        <w:t>Castillo</w:t>
      </w:r>
      <w:r>
        <w:rPr>
          <w:spacing w:val="-8"/>
        </w:rPr>
        <w:t xml:space="preserve"> </w:t>
      </w:r>
      <w:r>
        <w:t>Hernández,</w:t>
      </w:r>
      <w:r>
        <w:rPr>
          <w:spacing w:val="-8"/>
        </w:rPr>
        <w:t xml:space="preserve"> </w:t>
      </w:r>
      <w:r>
        <w:t xml:space="preserve">Tercer Regidor Propietario, en todo cheque serán necesarias dos firmas siendo indispensable la del Tesorero Municipal; </w:t>
      </w:r>
      <w:r>
        <w:rPr>
          <w:b/>
        </w:rPr>
        <w:t xml:space="preserve">d) </w:t>
      </w:r>
      <w:r>
        <w:t>Autorizar al Tesorero Municipal, Cesar Alonso</w:t>
      </w:r>
      <w:r>
        <w:rPr>
          <w:spacing w:val="-17"/>
        </w:rPr>
        <w:t xml:space="preserve"> </w:t>
      </w:r>
      <w:r>
        <w:t>Villalta</w:t>
      </w:r>
      <w:r>
        <w:rPr>
          <w:spacing w:val="-13"/>
        </w:rPr>
        <w:t xml:space="preserve"> </w:t>
      </w:r>
      <w:r>
        <w:t>Reyes,</w:t>
      </w:r>
      <w:r>
        <w:rPr>
          <w:spacing w:val="-17"/>
        </w:rPr>
        <w:t xml:space="preserve"> </w:t>
      </w:r>
      <w:r>
        <w:t>para</w:t>
      </w:r>
      <w:r>
        <w:rPr>
          <w:spacing w:val="-11"/>
        </w:rPr>
        <w:t xml:space="preserve"> </w:t>
      </w:r>
      <w:r>
        <w:t>que</w:t>
      </w:r>
      <w:r>
        <w:rPr>
          <w:spacing w:val="-14"/>
        </w:rPr>
        <w:t xml:space="preserve"> </w:t>
      </w:r>
      <w:r>
        <w:t>realice</w:t>
      </w:r>
      <w:r>
        <w:rPr>
          <w:spacing w:val="-12"/>
        </w:rPr>
        <w:t xml:space="preserve"> </w:t>
      </w:r>
      <w:r>
        <w:t>las</w:t>
      </w:r>
      <w:r>
        <w:rPr>
          <w:spacing w:val="-14"/>
        </w:rPr>
        <w:t xml:space="preserve"> </w:t>
      </w:r>
      <w:r>
        <w:t>erogaciones</w:t>
      </w:r>
      <w:r>
        <w:rPr>
          <w:spacing w:val="-15"/>
        </w:rPr>
        <w:t xml:space="preserve"> </w:t>
      </w:r>
      <w:r>
        <w:t>de</w:t>
      </w:r>
      <w:r>
        <w:rPr>
          <w:spacing w:val="-13"/>
        </w:rPr>
        <w:t xml:space="preserve"> </w:t>
      </w:r>
      <w:r>
        <w:t>fondos</w:t>
      </w:r>
      <w:r>
        <w:rPr>
          <w:spacing w:val="-15"/>
        </w:rPr>
        <w:t xml:space="preserve"> </w:t>
      </w:r>
      <w:r>
        <w:t>correspondientes, a la ejecución de los proyectos, de conformidad a la documentación legal que se le presente,</w:t>
      </w:r>
      <w:r>
        <w:rPr>
          <w:spacing w:val="-19"/>
        </w:rPr>
        <w:t xml:space="preserve"> </w:t>
      </w:r>
      <w:r>
        <w:t>gastos</w:t>
      </w:r>
      <w:r>
        <w:rPr>
          <w:spacing w:val="-17"/>
        </w:rPr>
        <w:t xml:space="preserve"> </w:t>
      </w:r>
      <w:r>
        <w:t>que</w:t>
      </w:r>
      <w:r>
        <w:rPr>
          <w:spacing w:val="-16"/>
        </w:rPr>
        <w:t xml:space="preserve"> </w:t>
      </w:r>
      <w:r>
        <w:t>serán</w:t>
      </w:r>
      <w:r>
        <w:rPr>
          <w:spacing w:val="-16"/>
        </w:rPr>
        <w:t xml:space="preserve"> </w:t>
      </w:r>
      <w:r>
        <w:t>aplicados</w:t>
      </w:r>
      <w:r>
        <w:rPr>
          <w:spacing w:val="-20"/>
        </w:rPr>
        <w:t xml:space="preserve"> </w:t>
      </w:r>
      <w:r>
        <w:t>al</w:t>
      </w:r>
      <w:r>
        <w:rPr>
          <w:spacing w:val="-17"/>
        </w:rPr>
        <w:t xml:space="preserve"> </w:t>
      </w:r>
      <w:r>
        <w:t>Presupuesto</w:t>
      </w:r>
      <w:r>
        <w:rPr>
          <w:spacing w:val="-17"/>
        </w:rPr>
        <w:t xml:space="preserve"> </w:t>
      </w:r>
      <w:r>
        <w:t>Municipal</w:t>
      </w:r>
      <w:r>
        <w:rPr>
          <w:spacing w:val="-18"/>
        </w:rPr>
        <w:t xml:space="preserve"> </w:t>
      </w:r>
      <w:r>
        <w:t>vigente;</w:t>
      </w:r>
      <w:r>
        <w:rPr>
          <w:spacing w:val="-16"/>
        </w:rPr>
        <w:t xml:space="preserve"> </w:t>
      </w:r>
      <w:r>
        <w:t xml:space="preserve">Nombrando como administrador de contrato u órdenes de compra </w:t>
      </w:r>
      <w:r>
        <w:rPr>
          <w:spacing w:val="3"/>
        </w:rPr>
        <w:t xml:space="preserve">al </w:t>
      </w:r>
      <w:r>
        <w:t>Arq. Wilber Asdrúbal Arévalo</w:t>
      </w:r>
      <w:r>
        <w:rPr>
          <w:spacing w:val="-18"/>
        </w:rPr>
        <w:t xml:space="preserve"> </w:t>
      </w:r>
      <w:r>
        <w:t>Villegas,</w:t>
      </w:r>
      <w:r>
        <w:rPr>
          <w:spacing w:val="-17"/>
        </w:rPr>
        <w:t xml:space="preserve"> </w:t>
      </w:r>
      <w:r>
        <w:t>Jefe</w:t>
      </w:r>
      <w:r>
        <w:rPr>
          <w:spacing w:val="-17"/>
        </w:rPr>
        <w:t xml:space="preserve"> </w:t>
      </w:r>
      <w:r>
        <w:t>de</w:t>
      </w:r>
      <w:r>
        <w:rPr>
          <w:spacing w:val="-18"/>
        </w:rPr>
        <w:t xml:space="preserve"> </w:t>
      </w:r>
      <w:r>
        <w:t>Proyectos;</w:t>
      </w:r>
      <w:r>
        <w:rPr>
          <w:spacing w:val="-16"/>
        </w:rPr>
        <w:t xml:space="preserve"> </w:t>
      </w:r>
      <w:r>
        <w:rPr>
          <w:b/>
        </w:rPr>
        <w:t>e)</w:t>
      </w:r>
      <w:r>
        <w:rPr>
          <w:b/>
          <w:spacing w:val="-16"/>
        </w:rPr>
        <w:t xml:space="preserve"> </w:t>
      </w:r>
      <w:r>
        <w:t>El</w:t>
      </w:r>
      <w:r>
        <w:rPr>
          <w:spacing w:val="-18"/>
        </w:rPr>
        <w:t xml:space="preserve"> </w:t>
      </w:r>
      <w:r>
        <w:t>presente</w:t>
      </w:r>
      <w:r>
        <w:rPr>
          <w:spacing w:val="-17"/>
        </w:rPr>
        <w:t xml:space="preserve"> </w:t>
      </w:r>
      <w:r>
        <w:t>acuerdo</w:t>
      </w:r>
      <w:r>
        <w:rPr>
          <w:spacing w:val="-19"/>
        </w:rPr>
        <w:t xml:space="preserve"> </w:t>
      </w:r>
      <w:r>
        <w:t>municipal</w:t>
      </w:r>
      <w:r>
        <w:rPr>
          <w:spacing w:val="-16"/>
        </w:rPr>
        <w:t xml:space="preserve"> </w:t>
      </w:r>
      <w:r>
        <w:t>es</w:t>
      </w:r>
      <w:r>
        <w:rPr>
          <w:spacing w:val="-15"/>
        </w:rPr>
        <w:t xml:space="preserve"> </w:t>
      </w:r>
      <w:r>
        <w:t>con</w:t>
      </w:r>
      <w:r>
        <w:rPr>
          <w:spacing w:val="-18"/>
        </w:rPr>
        <w:t xml:space="preserve"> </w:t>
      </w:r>
      <w:r>
        <w:t>7</w:t>
      </w:r>
      <w:r>
        <w:rPr>
          <w:spacing w:val="-15"/>
        </w:rPr>
        <w:t xml:space="preserve"> </w:t>
      </w:r>
      <w:r>
        <w:t>votos a favor, con la salvedad del voto del Síndico Municipal Javier David Cruz Posada; el Quinto Regidor Propietario Tte. Milton Galileo González López y sexto Regidor Propietario Dra. Mirna Guadalupe Martínez Romero; de conformidad al Art. 45 del Código</w:t>
      </w:r>
      <w:r>
        <w:rPr>
          <w:spacing w:val="-18"/>
        </w:rPr>
        <w:t xml:space="preserve"> </w:t>
      </w:r>
      <w:r>
        <w:t>Municipal;</w:t>
      </w:r>
      <w:r>
        <w:rPr>
          <w:spacing w:val="-19"/>
        </w:rPr>
        <w:t xml:space="preserve"> </w:t>
      </w:r>
      <w:r>
        <w:t>quienes</w:t>
      </w:r>
      <w:r>
        <w:rPr>
          <w:spacing w:val="-21"/>
        </w:rPr>
        <w:t xml:space="preserve"> </w:t>
      </w:r>
      <w:r>
        <w:t>manifiestan</w:t>
      </w:r>
      <w:r>
        <w:rPr>
          <w:spacing w:val="-20"/>
        </w:rPr>
        <w:t xml:space="preserve"> </w:t>
      </w:r>
      <w:r>
        <w:t>y</w:t>
      </w:r>
      <w:r>
        <w:rPr>
          <w:spacing w:val="-18"/>
        </w:rPr>
        <w:t xml:space="preserve"> </w:t>
      </w:r>
      <w:r>
        <w:t>razonan</w:t>
      </w:r>
      <w:r>
        <w:rPr>
          <w:spacing w:val="-18"/>
        </w:rPr>
        <w:t xml:space="preserve"> </w:t>
      </w:r>
      <w:r>
        <w:t>la</w:t>
      </w:r>
      <w:r>
        <w:rPr>
          <w:spacing w:val="-18"/>
        </w:rPr>
        <w:t xml:space="preserve"> </w:t>
      </w:r>
      <w:r>
        <w:t>salvedad</w:t>
      </w:r>
      <w:r>
        <w:rPr>
          <w:spacing w:val="-20"/>
        </w:rPr>
        <w:t xml:space="preserve"> </w:t>
      </w:r>
      <w:r>
        <w:t>del</w:t>
      </w:r>
      <w:r>
        <w:rPr>
          <w:spacing w:val="-18"/>
        </w:rPr>
        <w:t xml:space="preserve"> </w:t>
      </w:r>
      <w:r>
        <w:t>voto</w:t>
      </w:r>
      <w:r>
        <w:rPr>
          <w:spacing w:val="-18"/>
        </w:rPr>
        <w:t xml:space="preserve"> </w:t>
      </w:r>
      <w:r>
        <w:t>por</w:t>
      </w:r>
      <w:r>
        <w:rPr>
          <w:spacing w:val="-19"/>
        </w:rPr>
        <w:t xml:space="preserve"> </w:t>
      </w:r>
      <w:r>
        <w:t>considerar que dichos proyectos debieron ejecutarse en el mes de enero del corriente año y</w:t>
      </w:r>
      <w:r>
        <w:rPr>
          <w:spacing w:val="-28"/>
        </w:rPr>
        <w:t xml:space="preserve"> </w:t>
      </w:r>
      <w:r>
        <w:t>si no se han realizado debería haber sanciones a los responsables en los retrasos</w:t>
      </w:r>
      <w:r>
        <w:rPr>
          <w:spacing w:val="-44"/>
        </w:rPr>
        <w:t xml:space="preserve"> </w:t>
      </w:r>
      <w:r>
        <w:t>de dichas ejecuciones.- Certifíquese y Notifíquese.-</w:t>
      </w:r>
      <w:r>
        <w:rPr>
          <w:spacing w:val="-6"/>
        </w:rPr>
        <w:t xml:space="preserve"> </w:t>
      </w:r>
      <w:r>
        <w:t>///////////////</w:t>
      </w:r>
    </w:p>
    <w:p w:rsidR="00FB5C5D" w:rsidRDefault="00FB5C5D" w:rsidP="00FB5C5D">
      <w:pPr>
        <w:pStyle w:val="Textoindependiente"/>
        <w:spacing w:before="1" w:line="276" w:lineRule="auto"/>
        <w:ind w:left="265" w:right="445"/>
        <w:jc w:val="both"/>
      </w:pPr>
      <w:r>
        <w:t>Y no habiendo más que hacer constar se da por terminada la presente acta que firmamos.- ///////</w:t>
      </w: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spacing w:before="9"/>
        <w:rPr>
          <w:sz w:val="30"/>
        </w:rPr>
      </w:pPr>
    </w:p>
    <w:p w:rsidR="00FB5C5D" w:rsidRDefault="00FB5C5D" w:rsidP="00FB5C5D">
      <w:pPr>
        <w:pStyle w:val="Textoindependiente"/>
        <w:ind w:right="172"/>
        <w:jc w:val="center"/>
      </w:pPr>
      <w:r>
        <w:t>Napoleón Armando Iraheta Jirón.</w:t>
      </w:r>
    </w:p>
    <w:p w:rsidR="00FB5C5D" w:rsidRDefault="00FB5C5D" w:rsidP="00FB5C5D">
      <w:pPr>
        <w:pStyle w:val="Textoindependiente"/>
        <w:spacing w:before="41"/>
        <w:ind w:right="169"/>
        <w:jc w:val="center"/>
      </w:pPr>
      <w:r>
        <w:t>ALCALDE MUNICIPAL.</w:t>
      </w: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spacing w:before="10"/>
        <w:rPr>
          <w:sz w:val="35"/>
        </w:rPr>
      </w:pPr>
    </w:p>
    <w:p w:rsidR="00FB5C5D" w:rsidRDefault="00FB5C5D" w:rsidP="00FB5C5D">
      <w:pPr>
        <w:pStyle w:val="Textoindependiente"/>
        <w:tabs>
          <w:tab w:val="left" w:pos="4850"/>
        </w:tabs>
        <w:spacing w:before="1"/>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FB5C5D" w:rsidRDefault="00FB5C5D" w:rsidP="00FB5C5D">
      <w:pPr>
        <w:pStyle w:val="Textoindependiente"/>
        <w:spacing w:before="43"/>
        <w:ind w:left="265"/>
        <w:jc w:val="both"/>
      </w:pPr>
      <w:r>
        <w:t>PRIMER REGIDOR PROPIETARIO. SEGUNDO REGIDOR PROPIETARIO.</w:t>
      </w: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rPr>
          <w:sz w:val="36"/>
        </w:rPr>
      </w:pPr>
    </w:p>
    <w:p w:rsidR="00FB5C5D" w:rsidRDefault="00FB5C5D" w:rsidP="00FB5C5D">
      <w:pPr>
        <w:pStyle w:val="Textoindependiente"/>
        <w:tabs>
          <w:tab w:val="left" w:pos="4917"/>
        </w:tabs>
        <w:spacing w:line="276"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4"/>
        </w:rPr>
        <w:t xml:space="preserve"> </w:t>
      </w:r>
      <w:r>
        <w:t>INTO</w:t>
      </w:r>
    </w:p>
    <w:p w:rsidR="00FB5C5D" w:rsidRDefault="00FB5C5D" w:rsidP="00FB5C5D">
      <w:pPr>
        <w:spacing w:line="276" w:lineRule="auto"/>
        <w:sectPr w:rsidR="00FB5C5D">
          <w:pgSz w:w="12240" w:h="15840"/>
          <w:pgMar w:top="780" w:right="980" w:bottom="1200" w:left="1720" w:header="0" w:footer="1000" w:gutter="0"/>
          <w:cols w:space="720"/>
        </w:sectPr>
      </w:pPr>
    </w:p>
    <w:p w:rsidR="00FB5C5D" w:rsidRDefault="00FB5C5D" w:rsidP="00FB5C5D">
      <w:pPr>
        <w:pStyle w:val="Textoindependiente"/>
        <w:rPr>
          <w:sz w:val="20"/>
        </w:rPr>
      </w:pPr>
    </w:p>
    <w:p w:rsidR="00FB5C5D" w:rsidRDefault="00FB5C5D" w:rsidP="00FB5C5D">
      <w:pPr>
        <w:pStyle w:val="Textoindependiente"/>
        <w:spacing w:before="1"/>
        <w:rPr>
          <w:sz w:val="26"/>
        </w:rPr>
      </w:pPr>
    </w:p>
    <w:p w:rsidR="00FB5C5D" w:rsidRDefault="00FB5C5D" w:rsidP="00FB5C5D">
      <w:pPr>
        <w:pStyle w:val="Textoindependiente"/>
        <w:tabs>
          <w:tab w:val="left" w:pos="4648"/>
        </w:tabs>
        <w:spacing w:before="92"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spacing w:before="10"/>
        <w:rPr>
          <w:sz w:val="33"/>
        </w:rPr>
      </w:pPr>
    </w:p>
    <w:p w:rsidR="00FB5C5D" w:rsidRDefault="00FB5C5D" w:rsidP="00FB5C5D">
      <w:pPr>
        <w:pStyle w:val="Textoindependiente"/>
        <w:tabs>
          <w:tab w:val="left" w:pos="4383"/>
        </w:tabs>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FB5C5D" w:rsidRDefault="00FB5C5D" w:rsidP="00FB5C5D">
      <w:pPr>
        <w:pStyle w:val="Textoindependiente"/>
        <w:tabs>
          <w:tab w:val="left" w:pos="4382"/>
        </w:tabs>
        <w:spacing w:before="41"/>
        <w:ind w:right="652"/>
        <w:jc w:val="center"/>
      </w:pPr>
      <w:r>
        <w:t>SÉPTIMO REGIDOR</w:t>
      </w:r>
      <w:r>
        <w:rPr>
          <w:spacing w:val="-3"/>
        </w:rPr>
        <w:t xml:space="preserve"> </w:t>
      </w:r>
      <w:r>
        <w:t>PROPIETARIO.</w:t>
      </w:r>
      <w:r>
        <w:tab/>
        <w:t>OCTAVO REGIDOR</w:t>
      </w:r>
      <w:r>
        <w:rPr>
          <w:spacing w:val="-5"/>
        </w:rPr>
        <w:t xml:space="preserve"> </w:t>
      </w:r>
      <w:r>
        <w:t>PROPIETARIO.</w:t>
      </w: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spacing w:before="9"/>
        <w:rPr>
          <w:sz w:val="37"/>
        </w:rPr>
      </w:pPr>
    </w:p>
    <w:p w:rsidR="00FB5C5D" w:rsidRDefault="00FB5C5D" w:rsidP="00FB5C5D">
      <w:pPr>
        <w:pStyle w:val="Textoindependiente"/>
        <w:spacing w:line="276" w:lineRule="auto"/>
        <w:ind w:left="265" w:right="5454"/>
      </w:pPr>
      <w:r>
        <w:t>Francisco Neftalí Reyes Minero. SEGUNDO REGIDOR SUPLENTE.</w:t>
      </w: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spacing w:before="1"/>
        <w:rPr>
          <w:sz w:val="34"/>
        </w:rPr>
      </w:pPr>
    </w:p>
    <w:p w:rsidR="00FB5C5D" w:rsidRPr="007950E8" w:rsidRDefault="00FB5C5D" w:rsidP="00FB5C5D">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t>Orsy Minero</w:t>
      </w:r>
      <w:r w:rsidRPr="007950E8">
        <w:rPr>
          <w:spacing w:val="-3"/>
          <w:lang w:val="en-US"/>
        </w:rPr>
        <w:t xml:space="preserve"> </w:t>
      </w:r>
      <w:r w:rsidRPr="007950E8">
        <w:rPr>
          <w:lang w:val="en-US"/>
        </w:rPr>
        <w:t>Díaz.</w:t>
      </w:r>
    </w:p>
    <w:p w:rsidR="00FB5C5D" w:rsidRDefault="00FB5C5D" w:rsidP="00FB5C5D">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rPr>
          <w:sz w:val="26"/>
        </w:rPr>
      </w:pPr>
    </w:p>
    <w:p w:rsidR="00FB5C5D" w:rsidRDefault="00FB5C5D" w:rsidP="00FB5C5D">
      <w:pPr>
        <w:pStyle w:val="Textoindependiente"/>
        <w:spacing w:before="5"/>
        <w:rPr>
          <w:sz w:val="37"/>
        </w:rPr>
      </w:pPr>
    </w:p>
    <w:p w:rsidR="00FB5C5D" w:rsidRDefault="00FB5C5D" w:rsidP="00FB5C5D">
      <w:pPr>
        <w:pStyle w:val="Textoindependiente"/>
        <w:tabs>
          <w:tab w:val="left" w:pos="5116"/>
          <w:tab w:val="left" w:pos="5366"/>
        </w:tabs>
        <w:spacing w:before="1" w:line="276" w:lineRule="auto"/>
        <w:ind w:left="399" w:right="930" w:hanging="135"/>
      </w:pPr>
      <w:r>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FB5C5D" w:rsidRDefault="00FB5C5D" w:rsidP="00FB5C5D">
      <w:pPr>
        <w:spacing w:line="276" w:lineRule="auto"/>
        <w:sectPr w:rsidR="00FB5C5D">
          <w:pgSz w:w="12240" w:h="15840"/>
          <w:pgMar w:top="1500" w:right="980" w:bottom="1200" w:left="1720" w:header="0" w:footer="1000" w:gutter="0"/>
          <w:cols w:space="720"/>
        </w:sectPr>
      </w:pPr>
    </w:p>
    <w:p w:rsidR="00C64AC9" w:rsidRDefault="00C64AC9"/>
    <w:sectPr w:rsidR="00C64AC9"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rlito">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15" w:rsidRDefault="00346C6C">
    <w:pPr>
      <w:pStyle w:val="Textoindependiente"/>
      <w:spacing w:line="14" w:lineRule="auto"/>
      <w:rPr>
        <w:sz w:val="20"/>
      </w:rPr>
    </w:pPr>
    <w:r w:rsidRPr="001F2C40">
      <w:pict>
        <v:shapetype id="_x0000_t202" coordsize="21600,21600" o:spt="202" path="m,l,21600r21600,l21600,xe">
          <v:stroke joinstyle="miter"/>
          <v:path gradientshapeok="t" o:connecttype="rect"/>
        </v:shapetype>
        <v:shape id="_x0000_s1026" type="#_x0000_t202" style="position:absolute;margin-left:96.25pt;margin-top:731pt;width:22.75pt;height:13.05pt;z-index:-251655168;mso-position-horizontal-relative:page;mso-position-vertical-relative:page" filled="f" stroked="f">
          <v:textbox style="mso-next-textbox:#_x0000_s1026" inset="0,0,0,0">
            <w:txbxContent>
              <w:p w:rsidR="00604115" w:rsidRDefault="00346C6C">
                <w:pPr>
                  <w:spacing w:line="245" w:lineRule="exact"/>
                  <w:ind w:left="60"/>
                  <w:rPr>
                    <w:rFonts w:ascii="Carlito"/>
                    <w:b/>
                  </w:rPr>
                </w:pPr>
                <w:r>
                  <w:fldChar w:fldCharType="begin"/>
                </w:r>
                <w:r>
                  <w:rPr>
                    <w:rFonts w:ascii="Carlito"/>
                    <w:b/>
                  </w:rPr>
                  <w:instrText xml:space="preserve"> PAGE </w:instrText>
                </w:r>
                <w:r>
                  <w:fldChar w:fldCharType="separate"/>
                </w:r>
                <w:r>
                  <w:rPr>
                    <w:rFonts w:ascii="Carlito"/>
                    <w:b/>
                    <w:noProof/>
                  </w:rPr>
                  <w:t>12</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15" w:rsidRDefault="00346C6C">
    <w:pPr>
      <w:pStyle w:val="Textoindependiente"/>
      <w:spacing w:line="14" w:lineRule="auto"/>
      <w:rPr>
        <w:sz w:val="20"/>
      </w:rPr>
    </w:pPr>
    <w:r w:rsidRPr="001F2C40">
      <w:pict>
        <v:shapetype id="_x0000_t202" coordsize="21600,21600" o:spt="202" path="m,l,21600r21600,l21600,xe">
          <v:stroke joinstyle="miter"/>
          <v:path gradientshapeok="t" o:connecttype="rect"/>
        </v:shapetype>
        <v:shape id="_x0000_s1025" type="#_x0000_t202" style="position:absolute;margin-left:521.5pt;margin-top:731pt;width:22.8pt;height:13.05pt;z-index:-251656192;mso-position-horizontal-relative:page;mso-position-vertical-relative:page" filled="f" stroked="f">
          <v:textbox style="mso-next-textbox:#_x0000_s1025" inset="0,0,0,0">
            <w:txbxContent>
              <w:p w:rsidR="00604115" w:rsidRDefault="00346C6C">
                <w:pPr>
                  <w:spacing w:line="245" w:lineRule="exact"/>
                  <w:ind w:left="60"/>
                  <w:rPr>
                    <w:rFonts w:ascii="Carlito"/>
                    <w:b/>
                  </w:rPr>
                </w:pPr>
                <w:r>
                  <w:fldChar w:fldCharType="begin"/>
                </w:r>
                <w:r>
                  <w:rPr>
                    <w:rFonts w:ascii="Carlito"/>
                    <w:b/>
                  </w:rPr>
                  <w:instrText xml:space="preserve"> PAGE </w:instrText>
                </w:r>
                <w:r>
                  <w:fldChar w:fldCharType="separate"/>
                </w:r>
                <w:r w:rsidR="00FB5C5D">
                  <w:rPr>
                    <w:rFonts w:ascii="Carlito"/>
                    <w:b/>
                    <w:noProof/>
                  </w:rPr>
                  <w:t>1</w:t>
                </w:r>
                <w:r>
                  <w:fldChar w:fldCharType="end"/>
                </w:r>
              </w:p>
            </w:txbxContent>
          </v:textbox>
          <w10:wrap anchorx="page" anchory="pag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grammar="clean"/>
  <w:defaultTabStop w:val="708"/>
  <w:hyphenationZone w:val="425"/>
  <w:characterSpacingControl w:val="doNotCompress"/>
  <w:hdrShapeDefaults>
    <o:shapedefaults v:ext="edit" spidmax="3074"/>
    <o:shapelayout v:ext="edit">
      <o:idmap v:ext="edit" data="1"/>
    </o:shapelayout>
  </w:hdrShapeDefaults>
  <w:compat/>
  <w:rsids>
    <w:rsidRoot w:val="00FB5C5D"/>
    <w:rsid w:val="00346C6C"/>
    <w:rsid w:val="00C64AC9"/>
    <w:rsid w:val="00FB5C5D"/>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B5C5D"/>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FB5C5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FB5C5D"/>
    <w:rPr>
      <w:sz w:val="24"/>
      <w:szCs w:val="24"/>
    </w:rPr>
  </w:style>
  <w:style w:type="character" w:customStyle="1" w:styleId="TextoindependienteCar">
    <w:name w:val="Texto independiente Car"/>
    <w:basedOn w:val="Fuentedeprrafopredeter"/>
    <w:link w:val="Textoindependiente"/>
    <w:uiPriority w:val="1"/>
    <w:rsid w:val="00FB5C5D"/>
    <w:rPr>
      <w:rFonts w:ascii="Arial" w:eastAsia="Arial" w:hAnsi="Arial" w:cs="Arial"/>
      <w:sz w:val="24"/>
      <w:szCs w:val="24"/>
      <w:lang w:val="es-ES"/>
    </w:rPr>
  </w:style>
  <w:style w:type="paragraph" w:customStyle="1" w:styleId="Heading1">
    <w:name w:val="Heading 1"/>
    <w:basedOn w:val="Normal"/>
    <w:uiPriority w:val="1"/>
    <w:qFormat/>
    <w:rsid w:val="00FB5C5D"/>
    <w:pPr>
      <w:spacing w:before="72"/>
      <w:ind w:left="265"/>
      <w:jc w:val="both"/>
      <w:outlineLvl w:val="1"/>
    </w:pPr>
    <w:rPr>
      <w:b/>
      <w:bCs/>
      <w:sz w:val="24"/>
      <w:szCs w:val="24"/>
    </w:rPr>
  </w:style>
  <w:style w:type="paragraph" w:styleId="Prrafodelista">
    <w:name w:val="List Paragraph"/>
    <w:basedOn w:val="Normal"/>
    <w:uiPriority w:val="1"/>
    <w:qFormat/>
    <w:rsid w:val="00FB5C5D"/>
    <w:pPr>
      <w:ind w:left="265" w:right="432"/>
      <w:jc w:val="both"/>
    </w:pPr>
  </w:style>
  <w:style w:type="paragraph" w:customStyle="1" w:styleId="TableParagraph">
    <w:name w:val="Table Paragraph"/>
    <w:basedOn w:val="Normal"/>
    <w:uiPriority w:val="1"/>
    <w:qFormat/>
    <w:rsid w:val="00FB5C5D"/>
    <w:pPr>
      <w:ind w:left="69"/>
    </w:pPr>
  </w:style>
  <w:style w:type="paragraph" w:styleId="Textodeglobo">
    <w:name w:val="Balloon Text"/>
    <w:basedOn w:val="Normal"/>
    <w:link w:val="TextodegloboCar"/>
    <w:uiPriority w:val="99"/>
    <w:semiHidden/>
    <w:unhideWhenUsed/>
    <w:rsid w:val="00FB5C5D"/>
    <w:rPr>
      <w:rFonts w:ascii="Tahoma" w:hAnsi="Tahoma" w:cs="Tahoma"/>
      <w:sz w:val="16"/>
      <w:szCs w:val="16"/>
    </w:rPr>
  </w:style>
  <w:style w:type="character" w:customStyle="1" w:styleId="TextodegloboCar">
    <w:name w:val="Texto de globo Car"/>
    <w:basedOn w:val="Fuentedeprrafopredeter"/>
    <w:link w:val="Textodeglobo"/>
    <w:uiPriority w:val="99"/>
    <w:semiHidden/>
    <w:rsid w:val="00FB5C5D"/>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4815</Words>
  <Characters>26487</Characters>
  <Application>Microsoft Office Word</Application>
  <DocSecurity>0</DocSecurity>
  <Lines>220</Lines>
  <Paragraphs>62</Paragraphs>
  <ScaleCrop>false</ScaleCrop>
  <Company/>
  <LinksUpToDate>false</LinksUpToDate>
  <CharactersWithSpaces>31240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2021-05-05T15:24:00Z</dcterms:created>
  <dcterms:modified xsi:type="dcterms:W3CDTF">2021-05-05T15:25:00Z</dcterms:modified>
</cp:coreProperties>
</file>